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11" w:type="dxa"/>
        <w:tblInd w:w="-743" w:type="dxa"/>
        <w:tblLayout w:type="fixed"/>
        <w:tblLook w:val="0000"/>
      </w:tblPr>
      <w:tblGrid>
        <w:gridCol w:w="4631"/>
        <w:gridCol w:w="5880"/>
      </w:tblGrid>
      <w:tr w:rsidR="00B412C3" w:rsidRPr="00ED5E55" w:rsidTr="00B5416C">
        <w:trPr>
          <w:cantSplit/>
          <w:trHeight w:val="630"/>
        </w:trPr>
        <w:tc>
          <w:tcPr>
            <w:tcW w:w="4631" w:type="dxa"/>
          </w:tcPr>
          <w:p w:rsidR="00657479" w:rsidRPr="00ED5E55" w:rsidRDefault="00B412C3" w:rsidP="00D310CB">
            <w:pPr>
              <w:pStyle w:val="BodyText"/>
              <w:rPr>
                <w:rFonts w:ascii="Times New Roman" w:hAnsi="Times New Roman"/>
                <w:b/>
                <w:bCs/>
                <w:spacing w:val="0"/>
                <w:sz w:val="26"/>
              </w:rPr>
            </w:pPr>
            <w:r w:rsidRPr="00ED5E55">
              <w:rPr>
                <w:rFonts w:ascii="Times New Roman" w:hAnsi="Times New Roman"/>
                <w:b/>
                <w:bCs/>
                <w:spacing w:val="0"/>
                <w:sz w:val="26"/>
              </w:rPr>
              <w:t xml:space="preserve">TỔNG LIÊN ĐOÀN </w:t>
            </w:r>
            <w:r w:rsidR="002852D5" w:rsidRPr="00ED5E55">
              <w:rPr>
                <w:rFonts w:ascii="Times New Roman" w:hAnsi="Times New Roman"/>
                <w:b/>
                <w:bCs/>
                <w:spacing w:val="0"/>
                <w:sz w:val="26"/>
              </w:rPr>
              <w:t>L</w:t>
            </w:r>
            <w:r w:rsidR="00657479" w:rsidRPr="00ED5E55">
              <w:rPr>
                <w:rFonts w:ascii="Times New Roman" w:hAnsi="Times New Roman"/>
                <w:b/>
                <w:bCs/>
                <w:spacing w:val="0"/>
                <w:sz w:val="26"/>
              </w:rPr>
              <w:t>AO ĐỘNG</w:t>
            </w:r>
          </w:p>
          <w:p w:rsidR="00DF642E" w:rsidRPr="00ED5E55" w:rsidRDefault="00B412C3" w:rsidP="00D310CB">
            <w:pPr>
              <w:pStyle w:val="BodyText"/>
              <w:rPr>
                <w:rFonts w:ascii="Times New Roman" w:hAnsi="Times New Roman"/>
                <w:b/>
                <w:bCs/>
                <w:spacing w:val="0"/>
                <w:sz w:val="26"/>
              </w:rPr>
            </w:pPr>
            <w:r w:rsidRPr="00ED5E55">
              <w:rPr>
                <w:rFonts w:ascii="Times New Roman" w:hAnsi="Times New Roman"/>
                <w:b/>
                <w:bCs/>
                <w:spacing w:val="0"/>
                <w:sz w:val="26"/>
              </w:rPr>
              <w:t>VIỆT NAM</w:t>
            </w:r>
          </w:p>
          <w:p w:rsidR="00DF642E" w:rsidRPr="00ED5E55" w:rsidRDefault="00F07E74" w:rsidP="00D310CB">
            <w:pPr>
              <w:pStyle w:val="BodyText"/>
              <w:rPr>
                <w:rFonts w:ascii="Times New Roman" w:hAnsi="Times New Roman"/>
                <w:bCs/>
                <w:spacing w:val="0"/>
                <w:sz w:val="26"/>
              </w:rPr>
            </w:pPr>
            <w:r w:rsidRPr="00F07E74">
              <w:rPr>
                <w:rFonts w:ascii="Times New Roman" w:hAnsi="Times New Roman"/>
                <w:bCs/>
                <w:noProof/>
                <w:spacing w:val="0"/>
              </w:rPr>
              <w:pict>
                <v:line id="_x0000_s1028" style="position:absolute;left:0;text-align:left;z-index:251657216" from="82.8pt,.45pt" to="138.8pt,.45pt"/>
              </w:pict>
            </w:r>
          </w:p>
        </w:tc>
        <w:tc>
          <w:tcPr>
            <w:tcW w:w="5880" w:type="dxa"/>
          </w:tcPr>
          <w:p w:rsidR="00B412C3" w:rsidRPr="00ED5E55" w:rsidRDefault="00B412C3" w:rsidP="00D310CB">
            <w:pPr>
              <w:pStyle w:val="BodyText"/>
              <w:rPr>
                <w:rFonts w:ascii="Times New Roman" w:hAnsi="Times New Roman"/>
                <w:b/>
                <w:bCs/>
                <w:spacing w:val="0"/>
                <w:sz w:val="26"/>
              </w:rPr>
            </w:pPr>
            <w:r w:rsidRPr="00ED5E55">
              <w:rPr>
                <w:rFonts w:ascii="Times New Roman" w:hAnsi="Times New Roman"/>
                <w:b/>
                <w:bCs/>
                <w:spacing w:val="0"/>
                <w:sz w:val="26"/>
              </w:rPr>
              <w:t>CỘNG HOÀ XÃ HỘI CHỦ NGHĨA VIỆT NAM</w:t>
            </w:r>
          </w:p>
          <w:p w:rsidR="00B412C3" w:rsidRPr="002538EF" w:rsidRDefault="00B412C3" w:rsidP="00D310CB">
            <w:pPr>
              <w:jc w:val="center"/>
              <w:rPr>
                <w:rFonts w:ascii="Times New Roman" w:hAnsi="Times New Roman"/>
                <w:b/>
                <w:bCs/>
                <w:spacing w:val="0"/>
                <w:sz w:val="26"/>
                <w:szCs w:val="28"/>
              </w:rPr>
            </w:pPr>
            <w:r w:rsidRPr="002538EF">
              <w:rPr>
                <w:rFonts w:ascii="Times New Roman" w:hAnsi="Times New Roman"/>
                <w:b/>
                <w:bCs/>
                <w:spacing w:val="0"/>
                <w:sz w:val="26"/>
                <w:szCs w:val="28"/>
              </w:rPr>
              <w:t>Độc lập - Tự do - Hạnh phúc</w:t>
            </w:r>
          </w:p>
          <w:p w:rsidR="00DF642E" w:rsidRPr="00ED5E55" w:rsidRDefault="00F07E74" w:rsidP="00D310CB">
            <w:pPr>
              <w:jc w:val="center"/>
              <w:rPr>
                <w:rFonts w:ascii="Times New Roman" w:hAnsi="Times New Roman"/>
                <w:b/>
                <w:bCs/>
                <w:spacing w:val="0"/>
                <w:szCs w:val="28"/>
              </w:rPr>
            </w:pPr>
            <w:r>
              <w:rPr>
                <w:rFonts w:ascii="Times New Roman" w:hAnsi="Times New Roman"/>
                <w:b/>
                <w:bCs/>
                <w:noProof/>
                <w:spacing w:val="0"/>
                <w:szCs w:val="28"/>
              </w:rPr>
              <w:pict>
                <v:line id="_x0000_s1031" style="position:absolute;left:0;text-align:left;z-index:251658240" from="79.95pt,2.45pt" to="204.75pt,2.45pt"/>
              </w:pict>
            </w:r>
          </w:p>
        </w:tc>
      </w:tr>
      <w:tr w:rsidR="00B412C3" w:rsidRPr="002538EF" w:rsidTr="00B5416C">
        <w:trPr>
          <w:cantSplit/>
          <w:trHeight w:val="243"/>
        </w:trPr>
        <w:tc>
          <w:tcPr>
            <w:tcW w:w="4631" w:type="dxa"/>
          </w:tcPr>
          <w:p w:rsidR="00B412C3" w:rsidRPr="002538EF" w:rsidRDefault="00B07FB9" w:rsidP="00D310CB">
            <w:pPr>
              <w:jc w:val="center"/>
              <w:rPr>
                <w:rFonts w:ascii="Times New Roman" w:hAnsi="Times New Roman"/>
                <w:b/>
                <w:bCs/>
                <w:spacing w:val="0"/>
                <w:sz w:val="26"/>
              </w:rPr>
            </w:pPr>
            <w:r w:rsidRPr="002538EF">
              <w:rPr>
                <w:rFonts w:ascii="Times New Roman" w:hAnsi="Times New Roman"/>
                <w:bCs/>
                <w:spacing w:val="0"/>
                <w:sz w:val="26"/>
              </w:rPr>
              <w:t xml:space="preserve">Số:  </w:t>
            </w:r>
            <w:r w:rsidR="003047BA" w:rsidRPr="002538EF">
              <w:rPr>
                <w:rFonts w:ascii="Times New Roman" w:hAnsi="Times New Roman"/>
                <w:bCs/>
                <w:spacing w:val="0"/>
                <w:sz w:val="26"/>
              </w:rPr>
              <w:t xml:space="preserve"> </w:t>
            </w:r>
            <w:r w:rsidR="00C377ED">
              <w:rPr>
                <w:rFonts w:ascii="Times New Roman" w:hAnsi="Times New Roman"/>
                <w:bCs/>
                <w:spacing w:val="0"/>
                <w:sz w:val="26"/>
              </w:rPr>
              <w:t>1160</w:t>
            </w:r>
            <w:r w:rsidR="003047BA" w:rsidRPr="002538EF">
              <w:rPr>
                <w:rFonts w:ascii="Times New Roman" w:hAnsi="Times New Roman"/>
                <w:bCs/>
                <w:spacing w:val="0"/>
                <w:sz w:val="26"/>
              </w:rPr>
              <w:t xml:space="preserve">       </w:t>
            </w:r>
            <w:r w:rsidR="00120999">
              <w:rPr>
                <w:rFonts w:ascii="Times New Roman" w:hAnsi="Times New Roman"/>
                <w:bCs/>
                <w:spacing w:val="0"/>
                <w:sz w:val="26"/>
              </w:rPr>
              <w:t xml:space="preserve"> </w:t>
            </w:r>
            <w:r w:rsidR="002D48D2" w:rsidRPr="002538EF">
              <w:rPr>
                <w:rFonts w:ascii="Times New Roman" w:hAnsi="Times New Roman"/>
                <w:bCs/>
                <w:spacing w:val="0"/>
                <w:sz w:val="26"/>
              </w:rPr>
              <w:t>/</w:t>
            </w:r>
            <w:r w:rsidRPr="002538EF">
              <w:rPr>
                <w:rFonts w:ascii="Times New Roman" w:hAnsi="Times New Roman"/>
                <w:bCs/>
                <w:spacing w:val="0"/>
                <w:sz w:val="26"/>
              </w:rPr>
              <w:t>TLĐ</w:t>
            </w:r>
          </w:p>
        </w:tc>
        <w:tc>
          <w:tcPr>
            <w:tcW w:w="5880" w:type="dxa"/>
          </w:tcPr>
          <w:p w:rsidR="00B412C3" w:rsidRPr="002538EF" w:rsidRDefault="00B412C3" w:rsidP="00D310CB">
            <w:pPr>
              <w:jc w:val="center"/>
              <w:rPr>
                <w:rFonts w:ascii="Times New Roman" w:hAnsi="Times New Roman"/>
                <w:i/>
                <w:iCs/>
                <w:spacing w:val="0"/>
                <w:sz w:val="26"/>
              </w:rPr>
            </w:pPr>
            <w:r w:rsidRPr="002538EF">
              <w:rPr>
                <w:rFonts w:ascii="Times New Roman" w:hAnsi="Times New Roman"/>
                <w:i/>
                <w:iCs/>
                <w:spacing w:val="0"/>
                <w:sz w:val="26"/>
              </w:rPr>
              <w:t xml:space="preserve">            Hà Nội, ngày </w:t>
            </w:r>
            <w:r w:rsidR="003047BA" w:rsidRPr="002538EF">
              <w:rPr>
                <w:rFonts w:ascii="Times New Roman" w:hAnsi="Times New Roman"/>
                <w:i/>
                <w:iCs/>
                <w:spacing w:val="0"/>
                <w:sz w:val="26"/>
              </w:rPr>
              <w:t xml:space="preserve">  </w:t>
            </w:r>
            <w:r w:rsidR="00C377ED">
              <w:rPr>
                <w:rFonts w:ascii="Times New Roman" w:hAnsi="Times New Roman"/>
                <w:i/>
                <w:iCs/>
                <w:spacing w:val="0"/>
                <w:sz w:val="26"/>
              </w:rPr>
              <w:t>20</w:t>
            </w:r>
            <w:r w:rsidR="003047BA" w:rsidRPr="002538EF">
              <w:rPr>
                <w:rFonts w:ascii="Times New Roman" w:hAnsi="Times New Roman"/>
                <w:i/>
                <w:iCs/>
                <w:spacing w:val="0"/>
                <w:sz w:val="26"/>
              </w:rPr>
              <w:t xml:space="preserve">    tháng </w:t>
            </w:r>
            <w:r w:rsidR="002538EF">
              <w:rPr>
                <w:rFonts w:ascii="Times New Roman" w:hAnsi="Times New Roman"/>
                <w:i/>
                <w:iCs/>
                <w:spacing w:val="0"/>
                <w:sz w:val="26"/>
              </w:rPr>
              <w:t>7</w:t>
            </w:r>
            <w:r w:rsidR="003047BA" w:rsidRPr="002538EF">
              <w:rPr>
                <w:rFonts w:ascii="Times New Roman" w:hAnsi="Times New Roman"/>
                <w:i/>
                <w:iCs/>
                <w:spacing w:val="0"/>
                <w:sz w:val="26"/>
              </w:rPr>
              <w:t xml:space="preserve"> </w:t>
            </w:r>
            <w:r w:rsidRPr="002538EF">
              <w:rPr>
                <w:rFonts w:ascii="Times New Roman" w:hAnsi="Times New Roman"/>
                <w:i/>
                <w:iCs/>
                <w:spacing w:val="0"/>
                <w:sz w:val="26"/>
              </w:rPr>
              <w:t>năm 20</w:t>
            </w:r>
            <w:r w:rsidR="002852D5" w:rsidRPr="002538EF">
              <w:rPr>
                <w:rFonts w:ascii="Times New Roman" w:hAnsi="Times New Roman"/>
                <w:i/>
                <w:iCs/>
                <w:spacing w:val="0"/>
                <w:sz w:val="26"/>
              </w:rPr>
              <w:t>1</w:t>
            </w:r>
            <w:r w:rsidR="003047BA" w:rsidRPr="002538EF">
              <w:rPr>
                <w:rFonts w:ascii="Times New Roman" w:hAnsi="Times New Roman"/>
                <w:i/>
                <w:iCs/>
                <w:spacing w:val="0"/>
                <w:sz w:val="26"/>
              </w:rPr>
              <w:t>7</w:t>
            </w:r>
          </w:p>
        </w:tc>
      </w:tr>
      <w:tr w:rsidR="002538EF" w:rsidRPr="00ED5E55" w:rsidTr="00B5416C">
        <w:trPr>
          <w:cantSplit/>
          <w:trHeight w:val="243"/>
        </w:trPr>
        <w:tc>
          <w:tcPr>
            <w:tcW w:w="4631" w:type="dxa"/>
          </w:tcPr>
          <w:p w:rsidR="00E90C93" w:rsidRPr="00B5416C" w:rsidRDefault="00B5416C" w:rsidP="00B5416C">
            <w:pPr>
              <w:jc w:val="center"/>
              <w:rPr>
                <w:rFonts w:ascii="Times New Roman" w:hAnsi="Times New Roman"/>
                <w:bCs/>
                <w:i/>
                <w:spacing w:val="0"/>
                <w:sz w:val="24"/>
              </w:rPr>
            </w:pPr>
            <w:r>
              <w:rPr>
                <w:rFonts w:ascii="Times New Roman" w:hAnsi="Times New Roman"/>
                <w:bCs/>
                <w:i/>
                <w:spacing w:val="0"/>
                <w:sz w:val="24"/>
              </w:rPr>
              <w:t>V/v</w:t>
            </w:r>
            <w:r w:rsidR="002538EF" w:rsidRPr="002538EF">
              <w:rPr>
                <w:rFonts w:ascii="Times New Roman" w:hAnsi="Times New Roman"/>
                <w:bCs/>
                <w:i/>
                <w:spacing w:val="0"/>
                <w:sz w:val="24"/>
              </w:rPr>
              <w:t xml:space="preserve"> </w:t>
            </w:r>
            <w:r>
              <w:rPr>
                <w:rFonts w:ascii="Times New Roman" w:hAnsi="Times New Roman"/>
                <w:bCs/>
                <w:i/>
                <w:spacing w:val="0"/>
                <w:sz w:val="24"/>
              </w:rPr>
              <w:t xml:space="preserve">tiếp tục triển khai các hoạt động </w:t>
            </w:r>
            <w:r w:rsidR="002538EF" w:rsidRPr="002538EF">
              <w:rPr>
                <w:rFonts w:ascii="Times New Roman" w:hAnsi="Times New Roman"/>
                <w:bCs/>
                <w:i/>
                <w:spacing w:val="0"/>
                <w:sz w:val="24"/>
              </w:rPr>
              <w:t>kỷ niệm 88 năm</w:t>
            </w:r>
            <w:r w:rsidR="00B029E2">
              <w:rPr>
                <w:rFonts w:ascii="Times New Roman" w:hAnsi="Times New Roman"/>
                <w:bCs/>
                <w:i/>
                <w:spacing w:val="0"/>
                <w:sz w:val="24"/>
              </w:rPr>
              <w:t xml:space="preserve"> </w:t>
            </w:r>
            <w:r w:rsidR="002538EF" w:rsidRPr="002538EF">
              <w:rPr>
                <w:rFonts w:ascii="Times New Roman" w:hAnsi="Times New Roman"/>
                <w:bCs/>
                <w:i/>
                <w:spacing w:val="0"/>
                <w:sz w:val="24"/>
              </w:rPr>
              <w:t>Ngày thành lập Công đoàn Việt Nam</w:t>
            </w:r>
            <w:r>
              <w:rPr>
                <w:rFonts w:ascii="Times New Roman" w:hAnsi="Times New Roman"/>
                <w:bCs/>
                <w:i/>
                <w:spacing w:val="0"/>
                <w:sz w:val="24"/>
              </w:rPr>
              <w:t xml:space="preserve"> </w:t>
            </w:r>
            <w:r w:rsidR="00E90C93">
              <w:rPr>
                <w:rFonts w:ascii="Times New Roman" w:hAnsi="Times New Roman"/>
                <w:bCs/>
                <w:i/>
                <w:spacing w:val="0"/>
                <w:sz w:val="24"/>
              </w:rPr>
              <w:t>28/7/1929 – 28/7/2017</w:t>
            </w:r>
          </w:p>
        </w:tc>
        <w:tc>
          <w:tcPr>
            <w:tcW w:w="5880" w:type="dxa"/>
          </w:tcPr>
          <w:p w:rsidR="002538EF" w:rsidRPr="00ED5E55" w:rsidRDefault="002538EF" w:rsidP="00D310CB">
            <w:pPr>
              <w:jc w:val="center"/>
              <w:rPr>
                <w:rFonts w:ascii="Times New Roman" w:hAnsi="Times New Roman"/>
                <w:i/>
                <w:iCs/>
                <w:spacing w:val="0"/>
              </w:rPr>
            </w:pPr>
          </w:p>
        </w:tc>
      </w:tr>
    </w:tbl>
    <w:p w:rsidR="002538EF" w:rsidRPr="00B5416C" w:rsidRDefault="002538EF" w:rsidP="00D310CB">
      <w:pPr>
        <w:spacing w:before="60" w:after="60"/>
        <w:ind w:firstLine="720"/>
        <w:jc w:val="both"/>
        <w:rPr>
          <w:rFonts w:ascii="Times New Roman" w:hAnsi="Times New Roman"/>
          <w:spacing w:val="0"/>
          <w:sz w:val="20"/>
        </w:rPr>
      </w:pPr>
    </w:p>
    <w:p w:rsidR="002538EF" w:rsidRPr="00283524" w:rsidRDefault="002538EF" w:rsidP="00D310CB">
      <w:pPr>
        <w:jc w:val="both"/>
        <w:rPr>
          <w:rFonts w:ascii="Times New Roman" w:hAnsi="Times New Roman"/>
          <w:b/>
          <w:spacing w:val="0"/>
        </w:rPr>
      </w:pPr>
      <w:r>
        <w:rPr>
          <w:rFonts w:ascii="Times New Roman" w:hAnsi="Times New Roman"/>
          <w:b/>
          <w:i/>
          <w:spacing w:val="0"/>
        </w:rPr>
        <w:tab/>
      </w:r>
      <w:r>
        <w:rPr>
          <w:rFonts w:ascii="Times New Roman" w:hAnsi="Times New Roman"/>
          <w:b/>
          <w:i/>
          <w:spacing w:val="0"/>
        </w:rPr>
        <w:tab/>
      </w:r>
      <w:r w:rsidRPr="002538EF">
        <w:rPr>
          <w:rFonts w:ascii="Times New Roman" w:hAnsi="Times New Roman"/>
          <w:b/>
          <w:i/>
          <w:spacing w:val="0"/>
        </w:rPr>
        <w:t>Kính gửi:</w:t>
      </w:r>
      <w:r>
        <w:rPr>
          <w:rFonts w:ascii="Times New Roman" w:hAnsi="Times New Roman"/>
          <w:spacing w:val="0"/>
        </w:rPr>
        <w:t xml:space="preserve"> </w:t>
      </w:r>
      <w:r>
        <w:rPr>
          <w:rFonts w:ascii="Times New Roman" w:hAnsi="Times New Roman"/>
          <w:spacing w:val="0"/>
        </w:rPr>
        <w:tab/>
      </w:r>
      <w:r w:rsidRPr="00283524">
        <w:rPr>
          <w:rFonts w:ascii="Times New Roman" w:hAnsi="Times New Roman"/>
          <w:b/>
          <w:spacing w:val="0"/>
        </w:rPr>
        <w:t>- Các LĐLĐ tỉnh, thành phố;</w:t>
      </w:r>
    </w:p>
    <w:p w:rsidR="002538EF" w:rsidRPr="00283524" w:rsidRDefault="002538EF" w:rsidP="00D310CB">
      <w:pPr>
        <w:jc w:val="both"/>
        <w:rPr>
          <w:rFonts w:ascii="Times New Roman" w:hAnsi="Times New Roman"/>
          <w:b/>
          <w:spacing w:val="0"/>
        </w:rPr>
      </w:pPr>
      <w:r w:rsidRPr="00283524">
        <w:rPr>
          <w:rFonts w:ascii="Times New Roman" w:hAnsi="Times New Roman"/>
          <w:b/>
          <w:spacing w:val="0"/>
        </w:rPr>
        <w:tab/>
      </w:r>
      <w:r w:rsidRPr="00283524">
        <w:rPr>
          <w:rFonts w:ascii="Times New Roman" w:hAnsi="Times New Roman"/>
          <w:b/>
          <w:spacing w:val="0"/>
        </w:rPr>
        <w:tab/>
      </w:r>
      <w:r w:rsidRPr="00283524">
        <w:rPr>
          <w:rFonts w:ascii="Times New Roman" w:hAnsi="Times New Roman"/>
          <w:b/>
          <w:spacing w:val="0"/>
        </w:rPr>
        <w:tab/>
      </w:r>
      <w:r w:rsidRPr="00283524">
        <w:rPr>
          <w:rFonts w:ascii="Times New Roman" w:hAnsi="Times New Roman"/>
          <w:b/>
          <w:spacing w:val="0"/>
        </w:rPr>
        <w:tab/>
        <w:t>- Các công đoàn ngành Trung ương,</w:t>
      </w:r>
    </w:p>
    <w:p w:rsidR="002538EF" w:rsidRPr="00283524" w:rsidRDefault="002538EF" w:rsidP="00D310CB">
      <w:pPr>
        <w:jc w:val="both"/>
        <w:rPr>
          <w:rFonts w:ascii="Times New Roman" w:hAnsi="Times New Roman"/>
          <w:b/>
          <w:spacing w:val="0"/>
        </w:rPr>
      </w:pPr>
      <w:r w:rsidRPr="00283524">
        <w:rPr>
          <w:rFonts w:ascii="Times New Roman" w:hAnsi="Times New Roman"/>
          <w:b/>
          <w:spacing w:val="0"/>
        </w:rPr>
        <w:t xml:space="preserve"> </w:t>
      </w:r>
      <w:r w:rsidRPr="00283524">
        <w:rPr>
          <w:rFonts w:ascii="Times New Roman" w:hAnsi="Times New Roman"/>
          <w:b/>
          <w:spacing w:val="0"/>
        </w:rPr>
        <w:tab/>
      </w:r>
      <w:r w:rsidRPr="00283524">
        <w:rPr>
          <w:rFonts w:ascii="Times New Roman" w:hAnsi="Times New Roman"/>
          <w:b/>
          <w:spacing w:val="0"/>
        </w:rPr>
        <w:tab/>
        <w:t xml:space="preserve">  </w:t>
      </w:r>
      <w:r w:rsidRPr="00283524">
        <w:rPr>
          <w:rFonts w:ascii="Times New Roman" w:hAnsi="Times New Roman"/>
          <w:b/>
          <w:spacing w:val="0"/>
        </w:rPr>
        <w:tab/>
      </w:r>
      <w:r w:rsidRPr="00283524">
        <w:rPr>
          <w:rFonts w:ascii="Times New Roman" w:hAnsi="Times New Roman"/>
          <w:b/>
          <w:spacing w:val="0"/>
        </w:rPr>
        <w:tab/>
        <w:t xml:space="preserve">  </w:t>
      </w:r>
      <w:r w:rsidR="00283524">
        <w:rPr>
          <w:rFonts w:ascii="Times New Roman" w:hAnsi="Times New Roman"/>
          <w:b/>
          <w:spacing w:val="0"/>
        </w:rPr>
        <w:t xml:space="preserve"> </w:t>
      </w:r>
      <w:r w:rsidRPr="00283524">
        <w:rPr>
          <w:rFonts w:ascii="Times New Roman" w:hAnsi="Times New Roman"/>
          <w:b/>
          <w:spacing w:val="0"/>
        </w:rPr>
        <w:t>Công đoàn Tổng Công ty trực thuộc TLĐ.</w:t>
      </w:r>
    </w:p>
    <w:p w:rsidR="002538EF" w:rsidRPr="00D310CB" w:rsidRDefault="002538EF" w:rsidP="00D310CB">
      <w:pPr>
        <w:spacing w:before="60" w:after="60"/>
        <w:ind w:firstLine="720"/>
        <w:jc w:val="both"/>
        <w:rPr>
          <w:rFonts w:ascii="Times New Roman" w:hAnsi="Times New Roman"/>
          <w:spacing w:val="0"/>
          <w:sz w:val="14"/>
        </w:rPr>
      </w:pPr>
    </w:p>
    <w:p w:rsidR="002538EF" w:rsidRDefault="002538EF" w:rsidP="00D310CB">
      <w:pPr>
        <w:spacing w:before="120"/>
        <w:ind w:firstLine="720"/>
        <w:jc w:val="both"/>
        <w:rPr>
          <w:rFonts w:ascii="Times New Roman" w:hAnsi="Times New Roman"/>
          <w:spacing w:val="0"/>
        </w:rPr>
      </w:pPr>
      <w:r>
        <w:rPr>
          <w:rFonts w:ascii="Times New Roman" w:hAnsi="Times New Roman"/>
          <w:spacing w:val="0"/>
        </w:rPr>
        <w:t>Ngày 20/01/2017, Tổng Liên đoàn Lao động Việt Nam</w:t>
      </w:r>
      <w:r w:rsidR="00120999">
        <w:rPr>
          <w:rFonts w:ascii="Times New Roman" w:hAnsi="Times New Roman"/>
          <w:spacing w:val="0"/>
        </w:rPr>
        <w:t xml:space="preserve"> (Tổng Liên đoàn)</w:t>
      </w:r>
      <w:r>
        <w:rPr>
          <w:rFonts w:ascii="Times New Roman" w:hAnsi="Times New Roman"/>
          <w:spacing w:val="0"/>
        </w:rPr>
        <w:t xml:space="preserve"> ban hành hướng dẫn số 84/HD-TLĐ về tuyên truyền kỷ niệm các ngày lễ lớn năm </w:t>
      </w:r>
      <w:r w:rsidR="00120999">
        <w:rPr>
          <w:rFonts w:ascii="Times New Roman" w:hAnsi="Times New Roman"/>
          <w:spacing w:val="0"/>
        </w:rPr>
        <w:t>2017, trong đó yêu cầu các cấp c</w:t>
      </w:r>
      <w:r>
        <w:rPr>
          <w:rFonts w:ascii="Times New Roman" w:hAnsi="Times New Roman"/>
          <w:spacing w:val="0"/>
        </w:rPr>
        <w:t xml:space="preserve">ông đoàn đẩy mạnh </w:t>
      </w:r>
      <w:r w:rsidR="007B3797">
        <w:rPr>
          <w:rFonts w:ascii="Times New Roman" w:hAnsi="Times New Roman"/>
          <w:spacing w:val="0"/>
        </w:rPr>
        <w:t xml:space="preserve">các </w:t>
      </w:r>
      <w:r>
        <w:rPr>
          <w:rFonts w:ascii="Times New Roman" w:hAnsi="Times New Roman"/>
          <w:spacing w:val="0"/>
        </w:rPr>
        <w:t>hoạt động tuyên truyền kỷ niệm 88 năm Ngày thành lập Công đoàn Việt Nam</w:t>
      </w:r>
      <w:r w:rsidR="00E90C93">
        <w:rPr>
          <w:rFonts w:ascii="Times New Roman" w:hAnsi="Times New Roman"/>
          <w:spacing w:val="0"/>
        </w:rPr>
        <w:t xml:space="preserve"> (28/7/1929 – 28/7/2017)</w:t>
      </w:r>
      <w:r>
        <w:rPr>
          <w:rFonts w:ascii="Times New Roman" w:hAnsi="Times New Roman"/>
          <w:spacing w:val="0"/>
        </w:rPr>
        <w:t>.</w:t>
      </w:r>
    </w:p>
    <w:p w:rsidR="002538EF" w:rsidRPr="00120999" w:rsidRDefault="002538EF" w:rsidP="00D310CB">
      <w:pPr>
        <w:spacing w:before="120"/>
        <w:ind w:firstLine="720"/>
        <w:jc w:val="both"/>
        <w:rPr>
          <w:rFonts w:ascii="Times New Roman" w:hAnsi="Times New Roman"/>
          <w:spacing w:val="-4"/>
        </w:rPr>
      </w:pPr>
      <w:r w:rsidRPr="00120999">
        <w:rPr>
          <w:rFonts w:ascii="Times New Roman" w:hAnsi="Times New Roman"/>
          <w:spacing w:val="-4"/>
        </w:rPr>
        <w:t xml:space="preserve">Đến nay, nhiều LĐLĐ </w:t>
      </w:r>
      <w:r w:rsidR="00820D92" w:rsidRPr="00120999">
        <w:rPr>
          <w:rFonts w:ascii="Times New Roman" w:hAnsi="Times New Roman"/>
          <w:spacing w:val="-4"/>
        </w:rPr>
        <w:t xml:space="preserve">cấp </w:t>
      </w:r>
      <w:r w:rsidRPr="00120999">
        <w:rPr>
          <w:rFonts w:ascii="Times New Roman" w:hAnsi="Times New Roman"/>
          <w:spacing w:val="-4"/>
        </w:rPr>
        <w:t>tỉnh, thành phố và t</w:t>
      </w:r>
      <w:r w:rsidR="00120999" w:rsidRPr="00120999">
        <w:rPr>
          <w:rFonts w:ascii="Times New Roman" w:hAnsi="Times New Roman"/>
          <w:spacing w:val="-4"/>
        </w:rPr>
        <w:t>ương đương đã xây dựng kế hoạch</w:t>
      </w:r>
      <w:r w:rsidRPr="00120999">
        <w:rPr>
          <w:rFonts w:ascii="Times New Roman" w:hAnsi="Times New Roman"/>
          <w:spacing w:val="-4"/>
        </w:rPr>
        <w:t xml:space="preserve"> chỉ đạo, hướng dẫn các </w:t>
      </w:r>
      <w:r w:rsidR="00820D92" w:rsidRPr="00120999">
        <w:rPr>
          <w:rFonts w:ascii="Times New Roman" w:hAnsi="Times New Roman"/>
          <w:spacing w:val="-4"/>
        </w:rPr>
        <w:t>cấp</w:t>
      </w:r>
      <w:r w:rsidR="00120999" w:rsidRPr="00120999">
        <w:rPr>
          <w:rFonts w:ascii="Times New Roman" w:hAnsi="Times New Roman"/>
          <w:spacing w:val="-4"/>
        </w:rPr>
        <w:t xml:space="preserve"> c</w:t>
      </w:r>
      <w:r w:rsidR="00820D92" w:rsidRPr="00120999">
        <w:rPr>
          <w:rFonts w:ascii="Times New Roman" w:hAnsi="Times New Roman"/>
          <w:spacing w:val="-4"/>
        </w:rPr>
        <w:t xml:space="preserve">ông đoàn tổ chức </w:t>
      </w:r>
      <w:r w:rsidR="00944C49" w:rsidRPr="00120999">
        <w:rPr>
          <w:rFonts w:ascii="Times New Roman" w:hAnsi="Times New Roman"/>
          <w:spacing w:val="-4"/>
        </w:rPr>
        <w:t xml:space="preserve">các hoạt động </w:t>
      </w:r>
      <w:r w:rsidR="00120999">
        <w:rPr>
          <w:rFonts w:ascii="Times New Roman" w:hAnsi="Times New Roman"/>
          <w:spacing w:val="-4"/>
        </w:rPr>
        <w:t>kỷ niệm</w:t>
      </w:r>
      <w:r w:rsidR="00E72D4A" w:rsidRPr="00120999">
        <w:rPr>
          <w:rFonts w:ascii="Times New Roman" w:hAnsi="Times New Roman"/>
          <w:spacing w:val="-4"/>
        </w:rPr>
        <w:t xml:space="preserve"> </w:t>
      </w:r>
      <w:r w:rsidR="00FB3382" w:rsidRPr="00120999">
        <w:rPr>
          <w:rFonts w:ascii="Times New Roman" w:hAnsi="Times New Roman"/>
          <w:spacing w:val="-4"/>
        </w:rPr>
        <w:t xml:space="preserve">phong phú, đa dạng gắn với </w:t>
      </w:r>
      <w:r w:rsidR="008A24E8" w:rsidRPr="00120999">
        <w:rPr>
          <w:rFonts w:ascii="Times New Roman" w:hAnsi="Times New Roman"/>
          <w:spacing w:val="-4"/>
        </w:rPr>
        <w:t>triển khai thực hiện nhiệm vụ c</w:t>
      </w:r>
      <w:r w:rsidR="00347567" w:rsidRPr="00120999">
        <w:rPr>
          <w:rFonts w:ascii="Times New Roman" w:hAnsi="Times New Roman"/>
          <w:spacing w:val="-4"/>
        </w:rPr>
        <w:t>hính trị của ngành, địa phương</w:t>
      </w:r>
      <w:r w:rsidR="008A24E8" w:rsidRPr="00120999">
        <w:rPr>
          <w:rFonts w:ascii="Times New Roman" w:hAnsi="Times New Roman"/>
          <w:spacing w:val="-4"/>
        </w:rPr>
        <w:t>.</w:t>
      </w:r>
    </w:p>
    <w:p w:rsidR="00B15BCE" w:rsidRDefault="00347567" w:rsidP="00D310CB">
      <w:pPr>
        <w:spacing w:before="120"/>
        <w:ind w:firstLine="720"/>
        <w:jc w:val="both"/>
        <w:rPr>
          <w:rFonts w:ascii="Times New Roman" w:hAnsi="Times New Roman"/>
          <w:spacing w:val="0"/>
        </w:rPr>
      </w:pPr>
      <w:r>
        <w:rPr>
          <w:rFonts w:ascii="Times New Roman" w:hAnsi="Times New Roman"/>
          <w:spacing w:val="0"/>
        </w:rPr>
        <w:t>Đ</w:t>
      </w:r>
      <w:r w:rsidR="00B15BCE">
        <w:rPr>
          <w:rFonts w:ascii="Times New Roman" w:hAnsi="Times New Roman"/>
          <w:spacing w:val="0"/>
        </w:rPr>
        <w:t xml:space="preserve">ể </w:t>
      </w:r>
      <w:r>
        <w:rPr>
          <w:rFonts w:ascii="Times New Roman" w:hAnsi="Times New Roman"/>
          <w:spacing w:val="0"/>
        </w:rPr>
        <w:t>nâng cao chất lượng, hiệu quả</w:t>
      </w:r>
      <w:r w:rsidR="000420FB">
        <w:rPr>
          <w:rFonts w:ascii="Times New Roman" w:hAnsi="Times New Roman"/>
          <w:spacing w:val="0"/>
        </w:rPr>
        <w:t xml:space="preserve"> các </w:t>
      </w:r>
      <w:r w:rsidR="00D42D13">
        <w:rPr>
          <w:rFonts w:ascii="Times New Roman" w:hAnsi="Times New Roman"/>
          <w:spacing w:val="0"/>
        </w:rPr>
        <w:t>hoạt động</w:t>
      </w:r>
      <w:r w:rsidR="00FB3382">
        <w:rPr>
          <w:rFonts w:ascii="Times New Roman" w:hAnsi="Times New Roman"/>
          <w:spacing w:val="0"/>
        </w:rPr>
        <w:t xml:space="preserve"> </w:t>
      </w:r>
      <w:r w:rsidR="000420FB">
        <w:rPr>
          <w:rFonts w:ascii="Times New Roman" w:hAnsi="Times New Roman"/>
          <w:spacing w:val="0"/>
        </w:rPr>
        <w:t>K</w:t>
      </w:r>
      <w:r w:rsidR="00FB3382">
        <w:rPr>
          <w:rFonts w:ascii="Times New Roman" w:hAnsi="Times New Roman"/>
          <w:spacing w:val="0"/>
        </w:rPr>
        <w:t>ỷ niệm</w:t>
      </w:r>
      <w:r w:rsidR="004723AE">
        <w:rPr>
          <w:rFonts w:ascii="Times New Roman" w:hAnsi="Times New Roman"/>
          <w:spacing w:val="0"/>
        </w:rPr>
        <w:t xml:space="preserve"> 88 năm Ngày thành lập Công đoàn Việt Nam</w:t>
      </w:r>
      <w:r w:rsidR="00FB3382">
        <w:rPr>
          <w:rFonts w:ascii="Times New Roman" w:hAnsi="Times New Roman"/>
          <w:spacing w:val="0"/>
        </w:rPr>
        <w:t xml:space="preserve">, </w:t>
      </w:r>
      <w:r w:rsidR="00B15BCE">
        <w:rPr>
          <w:rFonts w:ascii="Times New Roman" w:hAnsi="Times New Roman"/>
          <w:spacing w:val="0"/>
        </w:rPr>
        <w:t xml:space="preserve">Tổng </w:t>
      </w:r>
      <w:r w:rsidR="002538EF">
        <w:rPr>
          <w:rFonts w:ascii="Times New Roman" w:hAnsi="Times New Roman"/>
          <w:spacing w:val="0"/>
        </w:rPr>
        <w:t xml:space="preserve">Liên đoàn Lao động Việt Nam </w:t>
      </w:r>
      <w:r w:rsidR="007B3797">
        <w:rPr>
          <w:rFonts w:ascii="Times New Roman" w:hAnsi="Times New Roman"/>
          <w:spacing w:val="0"/>
        </w:rPr>
        <w:t xml:space="preserve">yêu cầu </w:t>
      </w:r>
      <w:r w:rsidR="002538EF">
        <w:rPr>
          <w:rFonts w:ascii="Times New Roman" w:hAnsi="Times New Roman"/>
          <w:spacing w:val="0"/>
        </w:rPr>
        <w:t>các cấp Công đoàn</w:t>
      </w:r>
      <w:r w:rsidR="00B15BCE">
        <w:rPr>
          <w:rFonts w:ascii="Times New Roman" w:hAnsi="Times New Roman"/>
          <w:spacing w:val="0"/>
        </w:rPr>
        <w:t xml:space="preserve"> </w:t>
      </w:r>
      <w:r>
        <w:rPr>
          <w:rFonts w:ascii="Times New Roman" w:hAnsi="Times New Roman"/>
          <w:spacing w:val="0"/>
        </w:rPr>
        <w:t xml:space="preserve">tập trung </w:t>
      </w:r>
      <w:r w:rsidR="007B3797">
        <w:rPr>
          <w:rFonts w:ascii="Times New Roman" w:hAnsi="Times New Roman"/>
          <w:spacing w:val="0"/>
        </w:rPr>
        <w:t xml:space="preserve">thực hiện </w:t>
      </w:r>
      <w:r w:rsidR="004723AE">
        <w:rPr>
          <w:rFonts w:ascii="Times New Roman" w:hAnsi="Times New Roman"/>
          <w:spacing w:val="0"/>
        </w:rPr>
        <w:t xml:space="preserve">tốt các </w:t>
      </w:r>
      <w:r w:rsidR="00B029E2">
        <w:rPr>
          <w:rFonts w:ascii="Times New Roman" w:hAnsi="Times New Roman"/>
          <w:spacing w:val="0"/>
        </w:rPr>
        <w:t xml:space="preserve">nhiệm vụ </w:t>
      </w:r>
      <w:r w:rsidR="004723AE">
        <w:rPr>
          <w:rFonts w:ascii="Times New Roman" w:hAnsi="Times New Roman"/>
          <w:spacing w:val="0"/>
        </w:rPr>
        <w:t>sau</w:t>
      </w:r>
      <w:r w:rsidR="00B15BCE">
        <w:rPr>
          <w:rFonts w:ascii="Times New Roman" w:hAnsi="Times New Roman"/>
          <w:spacing w:val="0"/>
        </w:rPr>
        <w:t>:</w:t>
      </w:r>
    </w:p>
    <w:p w:rsidR="00352F1B" w:rsidRDefault="008D1D35" w:rsidP="00D310CB">
      <w:pPr>
        <w:spacing w:before="120"/>
        <w:ind w:firstLine="720"/>
        <w:jc w:val="both"/>
        <w:rPr>
          <w:rFonts w:ascii="Times New Roman" w:hAnsi="Times New Roman"/>
          <w:spacing w:val="-4"/>
        </w:rPr>
      </w:pPr>
      <w:r w:rsidRPr="005B4205">
        <w:rPr>
          <w:rFonts w:ascii="Times New Roman" w:hAnsi="Times New Roman"/>
          <w:spacing w:val="-4"/>
        </w:rPr>
        <w:t xml:space="preserve">1- </w:t>
      </w:r>
      <w:r w:rsidR="00347567">
        <w:rPr>
          <w:rFonts w:ascii="Times New Roman" w:hAnsi="Times New Roman"/>
          <w:spacing w:val="-4"/>
        </w:rPr>
        <w:t>Thực hiện đồng bộ, có hiệu quả cao Hướng dẫn số 284/HD-TLĐ</w:t>
      </w:r>
      <w:r w:rsidR="00D310CB">
        <w:rPr>
          <w:rFonts w:ascii="Times New Roman" w:hAnsi="Times New Roman"/>
          <w:spacing w:val="-4"/>
        </w:rPr>
        <w:t xml:space="preserve"> ngày 9/3/2017</w:t>
      </w:r>
      <w:r w:rsidR="00347567">
        <w:rPr>
          <w:rFonts w:ascii="Times New Roman" w:hAnsi="Times New Roman"/>
          <w:spacing w:val="-4"/>
        </w:rPr>
        <w:t xml:space="preserve"> của Đoàn Chủ tịch Tổng Liên đoàn về “Thực hiện chủ đề năm 2017</w:t>
      </w:r>
      <w:r w:rsidR="00D310CB">
        <w:rPr>
          <w:rFonts w:ascii="Times New Roman" w:hAnsi="Times New Roman"/>
          <w:spacing w:val="-4"/>
        </w:rPr>
        <w:t xml:space="preserve"> </w:t>
      </w:r>
      <w:r w:rsidR="00347567">
        <w:rPr>
          <w:rFonts w:ascii="Times New Roman" w:hAnsi="Times New Roman"/>
          <w:spacing w:val="-4"/>
        </w:rPr>
        <w:t>-</w:t>
      </w:r>
      <w:r w:rsidR="00D310CB">
        <w:rPr>
          <w:rFonts w:ascii="Times New Roman" w:hAnsi="Times New Roman"/>
          <w:spacing w:val="-4"/>
        </w:rPr>
        <w:t xml:space="preserve"> </w:t>
      </w:r>
      <w:r w:rsidR="00347567">
        <w:rPr>
          <w:rFonts w:ascii="Times New Roman" w:hAnsi="Times New Roman"/>
          <w:spacing w:val="-4"/>
        </w:rPr>
        <w:t>năm vì lợi ích đoàn viên công đoàn” để mang lại nhiều lợi ích hơn cho đoàn viên.</w:t>
      </w:r>
    </w:p>
    <w:p w:rsidR="00352F1B" w:rsidRDefault="00352F1B" w:rsidP="00D310CB">
      <w:pPr>
        <w:spacing w:before="60" w:after="60"/>
        <w:ind w:firstLine="680"/>
        <w:jc w:val="both"/>
        <w:rPr>
          <w:rFonts w:ascii="Times New Roman" w:hAnsi="Times New Roman"/>
          <w:spacing w:val="0"/>
        </w:rPr>
      </w:pPr>
      <w:r>
        <w:rPr>
          <w:rFonts w:ascii="Times New Roman" w:hAnsi="Times New Roman"/>
        </w:rPr>
        <w:t>2</w:t>
      </w:r>
      <w:r w:rsidRPr="00352F1B">
        <w:rPr>
          <w:rFonts w:ascii="Times New Roman" w:hAnsi="Times New Roman"/>
        </w:rPr>
        <w:t xml:space="preserve">- </w:t>
      </w:r>
      <w:r w:rsidR="00347567">
        <w:rPr>
          <w:rFonts w:ascii="Times New Roman" w:hAnsi="Times New Roman"/>
          <w:spacing w:val="0"/>
        </w:rPr>
        <w:t>Thực hiện quyết liệt nhiệm vụ phát triển đoàn viên, phấn đấu hoàn thành chỉ tiêu năm 2017 và nhiệm kỳ 2013-2018.</w:t>
      </w:r>
    </w:p>
    <w:p w:rsidR="00347567" w:rsidRDefault="00347567" w:rsidP="00D310CB">
      <w:pPr>
        <w:spacing w:before="60" w:after="60"/>
        <w:ind w:firstLine="680"/>
        <w:jc w:val="both"/>
        <w:rPr>
          <w:rFonts w:ascii="Times New Roman" w:hAnsi="Times New Roman"/>
          <w:spacing w:val="-4"/>
        </w:rPr>
      </w:pPr>
      <w:r>
        <w:rPr>
          <w:rFonts w:ascii="Times New Roman" w:hAnsi="Times New Roman"/>
          <w:spacing w:val="0"/>
        </w:rPr>
        <w:t>3- Tập trung thực hiện Kế hoạch số 56/KH-TLĐ</w:t>
      </w:r>
      <w:r w:rsidR="00D310CB">
        <w:rPr>
          <w:rFonts w:ascii="Times New Roman" w:hAnsi="Times New Roman"/>
          <w:spacing w:val="0"/>
        </w:rPr>
        <w:t xml:space="preserve"> ngày 21/12/2016</w:t>
      </w:r>
      <w:r>
        <w:rPr>
          <w:rFonts w:ascii="Times New Roman" w:hAnsi="Times New Roman"/>
          <w:spacing w:val="0"/>
        </w:rPr>
        <w:t xml:space="preserve"> của Đoàn Chủ tịch Tổng Liên đoàn về “</w:t>
      </w:r>
      <w:r w:rsidR="00D310CB">
        <w:rPr>
          <w:rFonts w:ascii="Times New Roman" w:hAnsi="Times New Roman"/>
          <w:spacing w:val="0"/>
        </w:rPr>
        <w:t>Đổi thẻ đoàn viên công đoàn</w:t>
      </w:r>
      <w:r w:rsidR="009A3E15">
        <w:rPr>
          <w:rFonts w:ascii="Times New Roman" w:hAnsi="Times New Roman"/>
          <w:spacing w:val="0"/>
        </w:rPr>
        <w:t>”</w:t>
      </w:r>
      <w:r w:rsidR="00D310CB">
        <w:rPr>
          <w:rFonts w:ascii="Times New Roman" w:hAnsi="Times New Roman"/>
          <w:spacing w:val="0"/>
        </w:rPr>
        <w:t xml:space="preserve"> và H</w:t>
      </w:r>
      <w:r>
        <w:rPr>
          <w:rFonts w:ascii="Times New Roman" w:hAnsi="Times New Roman"/>
          <w:spacing w:val="0"/>
        </w:rPr>
        <w:t xml:space="preserve">ướng dẫn số 704/HD-TLĐ </w:t>
      </w:r>
      <w:r w:rsidR="00D310CB">
        <w:rPr>
          <w:rFonts w:ascii="Times New Roman" w:hAnsi="Times New Roman"/>
          <w:spacing w:val="0"/>
        </w:rPr>
        <w:t xml:space="preserve">ngày 12/5/2017 </w:t>
      </w:r>
      <w:r>
        <w:rPr>
          <w:rFonts w:ascii="Times New Roman" w:hAnsi="Times New Roman"/>
          <w:spacing w:val="0"/>
        </w:rPr>
        <w:t>của Đoàn Chủ tịch về “Sắp xếp lại công đoàn ngành địa phương, công đoàn giáo dục cấp huyện”</w:t>
      </w:r>
      <w:r w:rsidR="00D310CB">
        <w:rPr>
          <w:rFonts w:ascii="Times New Roman" w:hAnsi="Times New Roman"/>
          <w:spacing w:val="0"/>
        </w:rPr>
        <w:t>.</w:t>
      </w:r>
    </w:p>
    <w:p w:rsidR="00943234" w:rsidRPr="00ED5E55" w:rsidRDefault="006619DC" w:rsidP="00D310CB">
      <w:pPr>
        <w:spacing w:before="120"/>
        <w:ind w:firstLine="720"/>
        <w:jc w:val="both"/>
        <w:rPr>
          <w:rFonts w:ascii="Times New Roman" w:hAnsi="Times New Roman"/>
          <w:spacing w:val="0"/>
        </w:rPr>
      </w:pPr>
      <w:r w:rsidRPr="00ED5E55">
        <w:rPr>
          <w:rFonts w:ascii="Times New Roman" w:hAnsi="Times New Roman"/>
          <w:spacing w:val="0"/>
        </w:rPr>
        <w:t>Tổng L</w:t>
      </w:r>
      <w:r w:rsidR="00EA527C">
        <w:rPr>
          <w:rFonts w:ascii="Times New Roman" w:hAnsi="Times New Roman"/>
          <w:spacing w:val="0"/>
        </w:rPr>
        <w:t xml:space="preserve">ĐLĐ </w:t>
      </w:r>
      <w:r w:rsidRPr="00ED5E55">
        <w:rPr>
          <w:rFonts w:ascii="Times New Roman" w:hAnsi="Times New Roman"/>
          <w:spacing w:val="0"/>
        </w:rPr>
        <w:t xml:space="preserve">Việt Nam yêu cầu các cấp Công đoàn căn cứ tình hình thực tế </w:t>
      </w:r>
      <w:r w:rsidR="00EA527C">
        <w:rPr>
          <w:rFonts w:ascii="Times New Roman" w:hAnsi="Times New Roman"/>
          <w:spacing w:val="0"/>
        </w:rPr>
        <w:t xml:space="preserve">để </w:t>
      </w:r>
      <w:r w:rsidR="00A5381A">
        <w:rPr>
          <w:rFonts w:ascii="Times New Roman" w:hAnsi="Times New Roman"/>
          <w:spacing w:val="0"/>
        </w:rPr>
        <w:t xml:space="preserve">vận dụng </w:t>
      </w:r>
      <w:r w:rsidRPr="00ED5E55">
        <w:rPr>
          <w:rFonts w:ascii="Times New Roman" w:hAnsi="Times New Roman"/>
          <w:spacing w:val="0"/>
        </w:rPr>
        <w:t>triển khai</w:t>
      </w:r>
      <w:r w:rsidR="003C4098" w:rsidRPr="00ED5E55">
        <w:rPr>
          <w:rFonts w:ascii="Times New Roman" w:hAnsi="Times New Roman"/>
          <w:spacing w:val="0"/>
        </w:rPr>
        <w:t xml:space="preserve"> thực hiện</w:t>
      </w:r>
      <w:r w:rsidR="004566B5">
        <w:rPr>
          <w:rFonts w:ascii="Times New Roman" w:hAnsi="Times New Roman"/>
          <w:spacing w:val="0"/>
        </w:rPr>
        <w:t>, đánh giá kết quả gửi về Tổng Liên đoàn (qua Ban Tuyên giáo)</w:t>
      </w:r>
      <w:r w:rsidR="003C4098" w:rsidRPr="00ED5E55">
        <w:rPr>
          <w:rFonts w:ascii="Times New Roman" w:hAnsi="Times New Roman"/>
          <w:spacing w:val="0"/>
        </w:rPr>
        <w:t xml:space="preserve">. </w:t>
      </w:r>
      <w:r w:rsidR="002852D5" w:rsidRPr="00ED5E55">
        <w:rPr>
          <w:rFonts w:ascii="Times New Roman" w:hAnsi="Times New Roman"/>
          <w:spacing w:val="0"/>
        </w:rPr>
        <w:t xml:space="preserve"> </w:t>
      </w:r>
    </w:p>
    <w:p w:rsidR="000F3164" w:rsidRPr="00B5416C" w:rsidRDefault="000F3164" w:rsidP="00D310CB">
      <w:pPr>
        <w:spacing w:before="60" w:after="60"/>
        <w:ind w:firstLine="720"/>
        <w:jc w:val="both"/>
        <w:rPr>
          <w:rFonts w:ascii="Times New Roman" w:hAnsi="Times New Roman"/>
          <w:spacing w:val="0"/>
          <w:sz w:val="12"/>
        </w:rPr>
      </w:pPr>
    </w:p>
    <w:tbl>
      <w:tblPr>
        <w:tblW w:w="9606" w:type="dxa"/>
        <w:tblLayout w:type="fixed"/>
        <w:tblLook w:val="0000"/>
      </w:tblPr>
      <w:tblGrid>
        <w:gridCol w:w="5070"/>
        <w:gridCol w:w="4536"/>
      </w:tblGrid>
      <w:tr w:rsidR="00B412C3" w:rsidRPr="00ED5E55" w:rsidTr="00B211AA">
        <w:tc>
          <w:tcPr>
            <w:tcW w:w="5070" w:type="dxa"/>
          </w:tcPr>
          <w:p w:rsidR="00161948" w:rsidRPr="00ED5E55" w:rsidRDefault="00161948" w:rsidP="00D310CB">
            <w:pPr>
              <w:jc w:val="both"/>
              <w:rPr>
                <w:rFonts w:ascii="Times New Roman" w:hAnsi="Times New Roman"/>
                <w:b/>
                <w:spacing w:val="0"/>
                <w:sz w:val="24"/>
                <w:szCs w:val="24"/>
              </w:rPr>
            </w:pPr>
          </w:p>
          <w:p w:rsidR="00B412C3" w:rsidRPr="00ED5E55" w:rsidRDefault="00B412C3" w:rsidP="00D310CB">
            <w:pPr>
              <w:jc w:val="both"/>
              <w:rPr>
                <w:rFonts w:ascii="Times New Roman" w:hAnsi="Times New Roman"/>
                <w:b/>
                <w:spacing w:val="0"/>
                <w:sz w:val="24"/>
                <w:szCs w:val="24"/>
              </w:rPr>
            </w:pPr>
            <w:r w:rsidRPr="00ED5E55">
              <w:rPr>
                <w:rFonts w:ascii="Times New Roman" w:hAnsi="Times New Roman"/>
                <w:b/>
                <w:spacing w:val="0"/>
                <w:sz w:val="24"/>
                <w:szCs w:val="24"/>
              </w:rPr>
              <w:t>Nơi nhận:</w:t>
            </w:r>
          </w:p>
          <w:p w:rsidR="00F52BEF" w:rsidRPr="00ED5E55" w:rsidRDefault="00F52BEF" w:rsidP="00D310CB">
            <w:pPr>
              <w:jc w:val="both"/>
              <w:rPr>
                <w:rFonts w:ascii="Times New Roman" w:hAnsi="Times New Roman"/>
                <w:spacing w:val="0"/>
                <w:sz w:val="24"/>
                <w:szCs w:val="24"/>
              </w:rPr>
            </w:pPr>
            <w:r w:rsidRPr="00ED5E55">
              <w:rPr>
                <w:rFonts w:ascii="Times New Roman" w:hAnsi="Times New Roman"/>
                <w:spacing w:val="0"/>
                <w:sz w:val="24"/>
                <w:szCs w:val="24"/>
              </w:rPr>
              <w:t xml:space="preserve">- </w:t>
            </w:r>
            <w:r w:rsidR="00C90348">
              <w:rPr>
                <w:rFonts w:ascii="Times New Roman" w:hAnsi="Times New Roman"/>
                <w:spacing w:val="0"/>
                <w:sz w:val="24"/>
                <w:szCs w:val="24"/>
              </w:rPr>
              <w:t>Như trên;</w:t>
            </w:r>
          </w:p>
          <w:p w:rsidR="00F52BEF" w:rsidRPr="00ED5E55" w:rsidRDefault="00F52BEF" w:rsidP="00D310CB">
            <w:pPr>
              <w:jc w:val="both"/>
              <w:rPr>
                <w:rFonts w:ascii="Times New Roman" w:hAnsi="Times New Roman"/>
                <w:spacing w:val="0"/>
                <w:sz w:val="24"/>
                <w:szCs w:val="24"/>
              </w:rPr>
            </w:pPr>
            <w:r w:rsidRPr="00ED5E55">
              <w:rPr>
                <w:rFonts w:ascii="Times New Roman" w:hAnsi="Times New Roman"/>
                <w:spacing w:val="0"/>
                <w:sz w:val="24"/>
                <w:szCs w:val="24"/>
              </w:rPr>
              <w:t>- Các Ban, đơn vị trực thuộc TLĐ;</w:t>
            </w:r>
          </w:p>
          <w:p w:rsidR="00161948" w:rsidRPr="00ED5E55" w:rsidRDefault="00161948" w:rsidP="00D310CB">
            <w:pPr>
              <w:jc w:val="both"/>
              <w:rPr>
                <w:rFonts w:ascii="Times New Roman" w:hAnsi="Times New Roman"/>
                <w:spacing w:val="0"/>
                <w:sz w:val="24"/>
                <w:szCs w:val="24"/>
              </w:rPr>
            </w:pPr>
            <w:r w:rsidRPr="00ED5E55">
              <w:rPr>
                <w:rFonts w:ascii="Times New Roman" w:hAnsi="Times New Roman"/>
                <w:spacing w:val="0"/>
                <w:sz w:val="24"/>
                <w:szCs w:val="24"/>
              </w:rPr>
              <w:t>- Thường trực Đ</w:t>
            </w:r>
            <w:r w:rsidR="00526152" w:rsidRPr="00ED5E55">
              <w:rPr>
                <w:rFonts w:ascii="Times New Roman" w:hAnsi="Times New Roman"/>
                <w:spacing w:val="0"/>
                <w:sz w:val="24"/>
                <w:szCs w:val="24"/>
              </w:rPr>
              <w:t>CT TLĐ (b/c)</w:t>
            </w:r>
            <w:r w:rsidRPr="00ED5E55">
              <w:rPr>
                <w:rFonts w:ascii="Times New Roman" w:hAnsi="Times New Roman"/>
                <w:spacing w:val="0"/>
                <w:sz w:val="24"/>
                <w:szCs w:val="24"/>
              </w:rPr>
              <w:t>;</w:t>
            </w:r>
          </w:p>
          <w:p w:rsidR="00F52BEF" w:rsidRPr="00ED5E55" w:rsidRDefault="00F52BEF" w:rsidP="00D310CB">
            <w:pPr>
              <w:jc w:val="both"/>
              <w:rPr>
                <w:rFonts w:ascii="Times New Roman" w:hAnsi="Times New Roman"/>
                <w:b/>
                <w:spacing w:val="0"/>
                <w:sz w:val="24"/>
                <w:szCs w:val="24"/>
              </w:rPr>
            </w:pPr>
            <w:r w:rsidRPr="00ED5E55">
              <w:rPr>
                <w:rFonts w:ascii="Times New Roman" w:hAnsi="Times New Roman"/>
                <w:b/>
                <w:spacing w:val="0"/>
                <w:sz w:val="24"/>
                <w:szCs w:val="24"/>
              </w:rPr>
              <w:t>Đồng kính gửi:</w:t>
            </w:r>
          </w:p>
          <w:p w:rsidR="00F52BEF" w:rsidRPr="00ED5E55" w:rsidRDefault="00161948" w:rsidP="00D310CB">
            <w:pPr>
              <w:jc w:val="both"/>
              <w:rPr>
                <w:rFonts w:ascii="Times New Roman" w:hAnsi="Times New Roman"/>
                <w:spacing w:val="0"/>
                <w:sz w:val="24"/>
                <w:szCs w:val="24"/>
              </w:rPr>
            </w:pPr>
            <w:r w:rsidRPr="00ED5E55">
              <w:rPr>
                <w:rFonts w:ascii="Times New Roman" w:hAnsi="Times New Roman"/>
                <w:spacing w:val="0"/>
                <w:sz w:val="24"/>
                <w:szCs w:val="24"/>
              </w:rPr>
              <w:t>- Ban Tuyên giáo</w:t>
            </w:r>
            <w:r w:rsidR="00F52BEF" w:rsidRPr="00ED5E55">
              <w:rPr>
                <w:rFonts w:ascii="Times New Roman" w:hAnsi="Times New Roman"/>
                <w:spacing w:val="0"/>
                <w:sz w:val="24"/>
                <w:szCs w:val="24"/>
              </w:rPr>
              <w:t xml:space="preserve"> TW;</w:t>
            </w:r>
          </w:p>
          <w:p w:rsidR="00161948" w:rsidRPr="00ED5E55" w:rsidRDefault="00F52BEF" w:rsidP="00D310CB">
            <w:pPr>
              <w:jc w:val="both"/>
              <w:rPr>
                <w:rFonts w:ascii="Times New Roman" w:hAnsi="Times New Roman"/>
                <w:spacing w:val="0"/>
                <w:sz w:val="24"/>
                <w:szCs w:val="24"/>
              </w:rPr>
            </w:pPr>
            <w:r w:rsidRPr="00ED5E55">
              <w:rPr>
                <w:rFonts w:ascii="Times New Roman" w:hAnsi="Times New Roman"/>
                <w:spacing w:val="0"/>
                <w:sz w:val="24"/>
                <w:szCs w:val="24"/>
              </w:rPr>
              <w:t>- Ban Dân vận TW;</w:t>
            </w:r>
          </w:p>
          <w:p w:rsidR="00B412C3" w:rsidRPr="00ED5E55" w:rsidRDefault="00597657" w:rsidP="00D310CB">
            <w:pPr>
              <w:jc w:val="both"/>
              <w:rPr>
                <w:rFonts w:ascii="Times New Roman" w:hAnsi="Times New Roman"/>
                <w:spacing w:val="0"/>
                <w:sz w:val="24"/>
                <w:szCs w:val="24"/>
              </w:rPr>
            </w:pPr>
            <w:r w:rsidRPr="00ED5E55">
              <w:rPr>
                <w:rFonts w:ascii="Times New Roman" w:hAnsi="Times New Roman"/>
                <w:spacing w:val="0"/>
                <w:sz w:val="24"/>
                <w:szCs w:val="24"/>
              </w:rPr>
              <w:t>- Lưu VT</w:t>
            </w:r>
            <w:r w:rsidR="00EA527C">
              <w:rPr>
                <w:rFonts w:ascii="Times New Roman" w:hAnsi="Times New Roman"/>
                <w:spacing w:val="0"/>
                <w:sz w:val="24"/>
                <w:szCs w:val="24"/>
              </w:rPr>
              <w:t>TL</w:t>
            </w:r>
            <w:r w:rsidR="00F52BEF" w:rsidRPr="00ED5E55">
              <w:rPr>
                <w:rFonts w:ascii="Times New Roman" w:hAnsi="Times New Roman"/>
                <w:spacing w:val="0"/>
                <w:sz w:val="24"/>
                <w:szCs w:val="24"/>
              </w:rPr>
              <w:t>Đ.</w:t>
            </w:r>
          </w:p>
        </w:tc>
        <w:tc>
          <w:tcPr>
            <w:tcW w:w="4536" w:type="dxa"/>
          </w:tcPr>
          <w:p w:rsidR="00B412C3" w:rsidRPr="00ED5E55" w:rsidRDefault="00B211AA" w:rsidP="00D310CB">
            <w:pPr>
              <w:pStyle w:val="BodyText2"/>
              <w:jc w:val="center"/>
              <w:rPr>
                <w:rFonts w:ascii="Times New Roman" w:hAnsi="Times New Roman"/>
                <w:b/>
                <w:bCs/>
                <w:spacing w:val="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pacing w:val="0"/>
                <w:sz w:val="28"/>
                <w:szCs w:val="28"/>
              </w:rPr>
              <w:t>TL</w:t>
            </w:r>
            <w:r w:rsidR="00E64F05" w:rsidRPr="00ED5E55">
              <w:rPr>
                <w:rFonts w:ascii="Times New Roman" w:hAnsi="Times New Roman"/>
                <w:b/>
                <w:bCs/>
                <w:spacing w:val="0"/>
                <w:sz w:val="28"/>
                <w:szCs w:val="28"/>
              </w:rPr>
              <w:t>. ĐOÀN CHỦ TỊCH</w:t>
            </w:r>
          </w:p>
          <w:p w:rsidR="00E64F05" w:rsidRPr="00ED5E55" w:rsidRDefault="00B211AA" w:rsidP="00D310CB">
            <w:pPr>
              <w:pStyle w:val="BodyText2"/>
              <w:jc w:val="center"/>
              <w:rPr>
                <w:rFonts w:ascii="Times New Roman" w:hAnsi="Times New Roman"/>
                <w:b/>
                <w:bCs/>
                <w:spacing w:val="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pacing w:val="0"/>
                <w:sz w:val="28"/>
                <w:szCs w:val="28"/>
              </w:rPr>
              <w:t>TRƯỞNG BAN TUYÊN GIÁO</w:t>
            </w:r>
          </w:p>
          <w:p w:rsidR="00B412C3" w:rsidRPr="00ED5E55" w:rsidRDefault="00B412C3" w:rsidP="00D310CB">
            <w:pPr>
              <w:jc w:val="both"/>
              <w:rPr>
                <w:rFonts w:ascii="Times New Roman" w:hAnsi="Times New Roman"/>
                <w:spacing w:val="0"/>
              </w:rPr>
            </w:pPr>
          </w:p>
          <w:p w:rsidR="00B412C3" w:rsidRPr="00ED5E55" w:rsidRDefault="00B412C3" w:rsidP="00D310CB">
            <w:pPr>
              <w:jc w:val="both"/>
              <w:rPr>
                <w:rFonts w:ascii="Times New Roman" w:hAnsi="Times New Roman"/>
                <w:spacing w:val="0"/>
              </w:rPr>
            </w:pPr>
          </w:p>
          <w:p w:rsidR="00B412C3" w:rsidRPr="00ED5E55" w:rsidRDefault="00B412C3" w:rsidP="00D310CB">
            <w:pPr>
              <w:jc w:val="both"/>
              <w:rPr>
                <w:rFonts w:ascii="Times New Roman" w:hAnsi="Times New Roman"/>
                <w:spacing w:val="0"/>
              </w:rPr>
            </w:pPr>
          </w:p>
          <w:p w:rsidR="00B412C3" w:rsidRPr="00ED5E55" w:rsidRDefault="00B412C3" w:rsidP="00D310CB">
            <w:pPr>
              <w:jc w:val="both"/>
              <w:rPr>
                <w:rFonts w:ascii="Times New Roman" w:hAnsi="Times New Roman"/>
                <w:spacing w:val="0"/>
              </w:rPr>
            </w:pPr>
          </w:p>
          <w:p w:rsidR="00B412C3" w:rsidRDefault="00B412C3" w:rsidP="00D310CB">
            <w:pPr>
              <w:jc w:val="both"/>
              <w:rPr>
                <w:rFonts w:ascii="Times New Roman" w:hAnsi="Times New Roman"/>
                <w:spacing w:val="0"/>
              </w:rPr>
            </w:pPr>
          </w:p>
          <w:p w:rsidR="00FF4486" w:rsidRPr="00ED5E55" w:rsidRDefault="00FF4486" w:rsidP="00D310CB">
            <w:pPr>
              <w:jc w:val="both"/>
              <w:rPr>
                <w:rFonts w:ascii="Times New Roman" w:hAnsi="Times New Roman"/>
                <w:spacing w:val="0"/>
              </w:rPr>
            </w:pPr>
          </w:p>
          <w:p w:rsidR="00B412C3" w:rsidRPr="00ED5E55" w:rsidRDefault="00EA527C" w:rsidP="00B211AA">
            <w:pPr>
              <w:jc w:val="center"/>
              <w:rPr>
                <w:rFonts w:ascii="Times New Roman" w:hAnsi="Times New Roman"/>
                <w:spacing w:val="0"/>
              </w:rPr>
            </w:pPr>
            <w:r>
              <w:rPr>
                <w:rFonts w:ascii="Times New Roman" w:hAnsi="Times New Roman"/>
                <w:b/>
                <w:bCs/>
                <w:spacing w:val="0"/>
              </w:rPr>
              <w:t xml:space="preserve">Trần </w:t>
            </w:r>
            <w:r w:rsidR="00B211AA">
              <w:rPr>
                <w:rFonts w:ascii="Times New Roman" w:hAnsi="Times New Roman"/>
                <w:b/>
                <w:bCs/>
                <w:spacing w:val="0"/>
              </w:rPr>
              <w:t>Duy Phương</w:t>
            </w:r>
          </w:p>
        </w:tc>
      </w:tr>
    </w:tbl>
    <w:p w:rsidR="00DD4026" w:rsidRPr="00ED5E55" w:rsidRDefault="00DD4026" w:rsidP="00D310CB">
      <w:pPr>
        <w:jc w:val="both"/>
        <w:rPr>
          <w:rFonts w:ascii="Times New Roman" w:hAnsi="Times New Roman"/>
          <w:spacing w:val="0"/>
        </w:rPr>
      </w:pPr>
    </w:p>
    <w:sectPr w:rsidR="00DD4026" w:rsidRPr="00ED5E55" w:rsidSect="00120999">
      <w:footerReference w:type="even" r:id="rId8"/>
      <w:footerReference w:type="default" r:id="rId9"/>
      <w:pgSz w:w="11907" w:h="16840" w:code="9"/>
      <w:pgMar w:top="1134" w:right="851" w:bottom="851" w:left="1701" w:header="0" w:footer="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2E65" w:rsidRDefault="000E2E65">
      <w:r>
        <w:separator/>
      </w:r>
    </w:p>
  </w:endnote>
  <w:endnote w:type="continuationSeparator" w:id="1">
    <w:p w:rsidR="000E2E65" w:rsidRDefault="000E2E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152" w:rsidRDefault="00F07E74" w:rsidP="003C4F7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2615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26152" w:rsidRDefault="00526152" w:rsidP="003C4F7A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152" w:rsidRDefault="00F07E74" w:rsidP="00F52BEF">
    <w:pPr>
      <w:pStyle w:val="Footer"/>
      <w:framePr w:wrap="around" w:vAnchor="text" w:hAnchor="page" w:x="10501" w:y="-584"/>
      <w:rPr>
        <w:rStyle w:val="PageNumber"/>
      </w:rPr>
    </w:pPr>
    <w:r>
      <w:rPr>
        <w:rStyle w:val="PageNumber"/>
      </w:rPr>
      <w:fldChar w:fldCharType="begin"/>
    </w:r>
    <w:r w:rsidR="0052615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377ED">
      <w:rPr>
        <w:rStyle w:val="PageNumber"/>
        <w:noProof/>
      </w:rPr>
      <w:t>2</w:t>
    </w:r>
    <w:r>
      <w:rPr>
        <w:rStyle w:val="PageNumber"/>
      </w:rPr>
      <w:fldChar w:fldCharType="end"/>
    </w:r>
  </w:p>
  <w:p w:rsidR="00526152" w:rsidRDefault="00526152" w:rsidP="003C4F7A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2E65" w:rsidRDefault="000E2E65">
      <w:r>
        <w:separator/>
      </w:r>
    </w:p>
  </w:footnote>
  <w:footnote w:type="continuationSeparator" w:id="1">
    <w:p w:rsidR="000E2E65" w:rsidRDefault="000E2E6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F6E69"/>
    <w:multiLevelType w:val="hybridMultilevel"/>
    <w:tmpl w:val="EAA458D4"/>
    <w:lvl w:ilvl="0" w:tplc="B7DE506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ascii=".VnTime" w:hAnsi=".VnTime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FC07B0E"/>
    <w:multiLevelType w:val="multilevel"/>
    <w:tmpl w:val="DFB24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412C3"/>
    <w:rsid w:val="00002036"/>
    <w:rsid w:val="00002D0B"/>
    <w:rsid w:val="00014B19"/>
    <w:rsid w:val="00033752"/>
    <w:rsid w:val="00036AA5"/>
    <w:rsid w:val="000420FB"/>
    <w:rsid w:val="00056B97"/>
    <w:rsid w:val="0005713F"/>
    <w:rsid w:val="0005737B"/>
    <w:rsid w:val="0006054E"/>
    <w:rsid w:val="0006553F"/>
    <w:rsid w:val="00065F71"/>
    <w:rsid w:val="00074A1A"/>
    <w:rsid w:val="000A0ABA"/>
    <w:rsid w:val="000C1295"/>
    <w:rsid w:val="000C1A70"/>
    <w:rsid w:val="000C41F8"/>
    <w:rsid w:val="000C5D9E"/>
    <w:rsid w:val="000C7DD4"/>
    <w:rsid w:val="000D302C"/>
    <w:rsid w:val="000E0558"/>
    <w:rsid w:val="000E0A4B"/>
    <w:rsid w:val="000E2E65"/>
    <w:rsid w:val="000E622F"/>
    <w:rsid w:val="000F3164"/>
    <w:rsid w:val="000F701C"/>
    <w:rsid w:val="001020A5"/>
    <w:rsid w:val="00103133"/>
    <w:rsid w:val="00105B2D"/>
    <w:rsid w:val="00115988"/>
    <w:rsid w:val="00120999"/>
    <w:rsid w:val="0012218E"/>
    <w:rsid w:val="001226FA"/>
    <w:rsid w:val="00151E95"/>
    <w:rsid w:val="00155639"/>
    <w:rsid w:val="00160A5C"/>
    <w:rsid w:val="00161948"/>
    <w:rsid w:val="00166BDD"/>
    <w:rsid w:val="00176F4F"/>
    <w:rsid w:val="001904DF"/>
    <w:rsid w:val="001A1909"/>
    <w:rsid w:val="001A4BA2"/>
    <w:rsid w:val="001C0971"/>
    <w:rsid w:val="001C669D"/>
    <w:rsid w:val="001F36FA"/>
    <w:rsid w:val="001F51C2"/>
    <w:rsid w:val="0023470A"/>
    <w:rsid w:val="002351D7"/>
    <w:rsid w:val="00235807"/>
    <w:rsid w:val="00241588"/>
    <w:rsid w:val="00247A80"/>
    <w:rsid w:val="002538EF"/>
    <w:rsid w:val="00266F9E"/>
    <w:rsid w:val="00283524"/>
    <w:rsid w:val="002852D5"/>
    <w:rsid w:val="002949C7"/>
    <w:rsid w:val="002A00A2"/>
    <w:rsid w:val="002A418B"/>
    <w:rsid w:val="002B1818"/>
    <w:rsid w:val="002B2D86"/>
    <w:rsid w:val="002B7323"/>
    <w:rsid w:val="002C0C87"/>
    <w:rsid w:val="002C67FB"/>
    <w:rsid w:val="002D183D"/>
    <w:rsid w:val="002D35B7"/>
    <w:rsid w:val="002D48D2"/>
    <w:rsid w:val="002D5CFB"/>
    <w:rsid w:val="002E03A4"/>
    <w:rsid w:val="002E1DAB"/>
    <w:rsid w:val="002F3F3A"/>
    <w:rsid w:val="003047BA"/>
    <w:rsid w:val="00342CFE"/>
    <w:rsid w:val="00347567"/>
    <w:rsid w:val="0035054B"/>
    <w:rsid w:val="00352F1B"/>
    <w:rsid w:val="00354F7E"/>
    <w:rsid w:val="003646FA"/>
    <w:rsid w:val="003674D5"/>
    <w:rsid w:val="00372152"/>
    <w:rsid w:val="00376583"/>
    <w:rsid w:val="00382EEB"/>
    <w:rsid w:val="00384787"/>
    <w:rsid w:val="00386055"/>
    <w:rsid w:val="00395ED6"/>
    <w:rsid w:val="003C0986"/>
    <w:rsid w:val="003C162E"/>
    <w:rsid w:val="003C2522"/>
    <w:rsid w:val="003C394B"/>
    <w:rsid w:val="003C4098"/>
    <w:rsid w:val="003C4F7A"/>
    <w:rsid w:val="003D1E67"/>
    <w:rsid w:val="003D332D"/>
    <w:rsid w:val="003E4DC8"/>
    <w:rsid w:val="003E68B9"/>
    <w:rsid w:val="003F7EB6"/>
    <w:rsid w:val="0040361C"/>
    <w:rsid w:val="00411EBB"/>
    <w:rsid w:val="004360BA"/>
    <w:rsid w:val="0044458D"/>
    <w:rsid w:val="004566B5"/>
    <w:rsid w:val="004700F0"/>
    <w:rsid w:val="0047061C"/>
    <w:rsid w:val="004723AE"/>
    <w:rsid w:val="00474DFB"/>
    <w:rsid w:val="004B7216"/>
    <w:rsid w:val="004E16EA"/>
    <w:rsid w:val="00501864"/>
    <w:rsid w:val="00511C5E"/>
    <w:rsid w:val="005247C9"/>
    <w:rsid w:val="00526152"/>
    <w:rsid w:val="0053439B"/>
    <w:rsid w:val="00536965"/>
    <w:rsid w:val="00544752"/>
    <w:rsid w:val="00565DBC"/>
    <w:rsid w:val="0056662E"/>
    <w:rsid w:val="00574A86"/>
    <w:rsid w:val="005800FB"/>
    <w:rsid w:val="00597657"/>
    <w:rsid w:val="005A1BE6"/>
    <w:rsid w:val="005A7DF9"/>
    <w:rsid w:val="005B4205"/>
    <w:rsid w:val="005E3610"/>
    <w:rsid w:val="005E6E79"/>
    <w:rsid w:val="005F094D"/>
    <w:rsid w:val="005F3B99"/>
    <w:rsid w:val="00615298"/>
    <w:rsid w:val="006252B5"/>
    <w:rsid w:val="00625D1D"/>
    <w:rsid w:val="0063345B"/>
    <w:rsid w:val="0064114D"/>
    <w:rsid w:val="00644D3C"/>
    <w:rsid w:val="006510BF"/>
    <w:rsid w:val="00657479"/>
    <w:rsid w:val="006619DC"/>
    <w:rsid w:val="00663A46"/>
    <w:rsid w:val="00665D0A"/>
    <w:rsid w:val="006729CC"/>
    <w:rsid w:val="0067556E"/>
    <w:rsid w:val="00684863"/>
    <w:rsid w:val="00685ACC"/>
    <w:rsid w:val="006867C3"/>
    <w:rsid w:val="00690F6F"/>
    <w:rsid w:val="006B511A"/>
    <w:rsid w:val="006C415E"/>
    <w:rsid w:val="006D2C26"/>
    <w:rsid w:val="006D3F61"/>
    <w:rsid w:val="00705DEF"/>
    <w:rsid w:val="007074E5"/>
    <w:rsid w:val="00714A0F"/>
    <w:rsid w:val="0072147D"/>
    <w:rsid w:val="007256A9"/>
    <w:rsid w:val="00725890"/>
    <w:rsid w:val="00744F89"/>
    <w:rsid w:val="00751A41"/>
    <w:rsid w:val="00755E34"/>
    <w:rsid w:val="007613E3"/>
    <w:rsid w:val="00774FA9"/>
    <w:rsid w:val="00793D23"/>
    <w:rsid w:val="007945F4"/>
    <w:rsid w:val="007A3CA5"/>
    <w:rsid w:val="007B1795"/>
    <w:rsid w:val="007B3797"/>
    <w:rsid w:val="007B5BBD"/>
    <w:rsid w:val="007D1B4D"/>
    <w:rsid w:val="007D1BC0"/>
    <w:rsid w:val="007E25F9"/>
    <w:rsid w:val="008024DC"/>
    <w:rsid w:val="00812DF6"/>
    <w:rsid w:val="00820D92"/>
    <w:rsid w:val="00824A37"/>
    <w:rsid w:val="0084654F"/>
    <w:rsid w:val="00852F63"/>
    <w:rsid w:val="008631A9"/>
    <w:rsid w:val="00867231"/>
    <w:rsid w:val="00870432"/>
    <w:rsid w:val="008738D9"/>
    <w:rsid w:val="008767D3"/>
    <w:rsid w:val="00891301"/>
    <w:rsid w:val="00895DCF"/>
    <w:rsid w:val="008A07EA"/>
    <w:rsid w:val="008A24E8"/>
    <w:rsid w:val="008C0027"/>
    <w:rsid w:val="008C53AA"/>
    <w:rsid w:val="008D1D35"/>
    <w:rsid w:val="008D25B1"/>
    <w:rsid w:val="008D41BD"/>
    <w:rsid w:val="008E13C5"/>
    <w:rsid w:val="008E21EA"/>
    <w:rsid w:val="008E487D"/>
    <w:rsid w:val="00914F41"/>
    <w:rsid w:val="009202DA"/>
    <w:rsid w:val="00923BE1"/>
    <w:rsid w:val="00925C1E"/>
    <w:rsid w:val="00931385"/>
    <w:rsid w:val="00943234"/>
    <w:rsid w:val="009437B9"/>
    <w:rsid w:val="00944C49"/>
    <w:rsid w:val="00945853"/>
    <w:rsid w:val="00953D98"/>
    <w:rsid w:val="00954783"/>
    <w:rsid w:val="00956768"/>
    <w:rsid w:val="00961381"/>
    <w:rsid w:val="00971A54"/>
    <w:rsid w:val="00997A81"/>
    <w:rsid w:val="009A2A18"/>
    <w:rsid w:val="009A3E15"/>
    <w:rsid w:val="009B56E8"/>
    <w:rsid w:val="009B66B4"/>
    <w:rsid w:val="009C54FA"/>
    <w:rsid w:val="009E1CCA"/>
    <w:rsid w:val="009E47E8"/>
    <w:rsid w:val="009E686E"/>
    <w:rsid w:val="00A13D76"/>
    <w:rsid w:val="00A20913"/>
    <w:rsid w:val="00A217F2"/>
    <w:rsid w:val="00A36C80"/>
    <w:rsid w:val="00A42543"/>
    <w:rsid w:val="00A4529A"/>
    <w:rsid w:val="00A46C02"/>
    <w:rsid w:val="00A5099C"/>
    <w:rsid w:val="00A5381A"/>
    <w:rsid w:val="00A60D4B"/>
    <w:rsid w:val="00A6367D"/>
    <w:rsid w:val="00A73E3A"/>
    <w:rsid w:val="00A74892"/>
    <w:rsid w:val="00A83577"/>
    <w:rsid w:val="00AA39C6"/>
    <w:rsid w:val="00AB0934"/>
    <w:rsid w:val="00AB4B7C"/>
    <w:rsid w:val="00AC6153"/>
    <w:rsid w:val="00B029E2"/>
    <w:rsid w:val="00B07FB9"/>
    <w:rsid w:val="00B15811"/>
    <w:rsid w:val="00B15BCE"/>
    <w:rsid w:val="00B20385"/>
    <w:rsid w:val="00B211AA"/>
    <w:rsid w:val="00B258AD"/>
    <w:rsid w:val="00B3557D"/>
    <w:rsid w:val="00B412C3"/>
    <w:rsid w:val="00B5416C"/>
    <w:rsid w:val="00B556D2"/>
    <w:rsid w:val="00B61672"/>
    <w:rsid w:val="00B76EE8"/>
    <w:rsid w:val="00B77283"/>
    <w:rsid w:val="00B90799"/>
    <w:rsid w:val="00BA5C58"/>
    <w:rsid w:val="00BA759A"/>
    <w:rsid w:val="00BC738C"/>
    <w:rsid w:val="00BE098C"/>
    <w:rsid w:val="00BF1E09"/>
    <w:rsid w:val="00C11AB7"/>
    <w:rsid w:val="00C17B71"/>
    <w:rsid w:val="00C344A5"/>
    <w:rsid w:val="00C377ED"/>
    <w:rsid w:val="00C51506"/>
    <w:rsid w:val="00C51AC8"/>
    <w:rsid w:val="00C612FE"/>
    <w:rsid w:val="00C672DC"/>
    <w:rsid w:val="00C711C4"/>
    <w:rsid w:val="00C84347"/>
    <w:rsid w:val="00C9002D"/>
    <w:rsid w:val="00C90348"/>
    <w:rsid w:val="00C95A18"/>
    <w:rsid w:val="00CA15B3"/>
    <w:rsid w:val="00CB22DD"/>
    <w:rsid w:val="00CB3D3E"/>
    <w:rsid w:val="00CB72E3"/>
    <w:rsid w:val="00CD3D3F"/>
    <w:rsid w:val="00CE238B"/>
    <w:rsid w:val="00CE7F91"/>
    <w:rsid w:val="00CF3AAE"/>
    <w:rsid w:val="00D0268D"/>
    <w:rsid w:val="00D21EAF"/>
    <w:rsid w:val="00D2385B"/>
    <w:rsid w:val="00D310CB"/>
    <w:rsid w:val="00D34E2E"/>
    <w:rsid w:val="00D35C4B"/>
    <w:rsid w:val="00D42D13"/>
    <w:rsid w:val="00D4332E"/>
    <w:rsid w:val="00D525BB"/>
    <w:rsid w:val="00D54047"/>
    <w:rsid w:val="00D75C37"/>
    <w:rsid w:val="00D90213"/>
    <w:rsid w:val="00DA4174"/>
    <w:rsid w:val="00DB10BF"/>
    <w:rsid w:val="00DB3344"/>
    <w:rsid w:val="00DC7A54"/>
    <w:rsid w:val="00DD283E"/>
    <w:rsid w:val="00DD4026"/>
    <w:rsid w:val="00DF28B7"/>
    <w:rsid w:val="00DF642E"/>
    <w:rsid w:val="00DF788F"/>
    <w:rsid w:val="00E00F45"/>
    <w:rsid w:val="00E04EC6"/>
    <w:rsid w:val="00E229D7"/>
    <w:rsid w:val="00E40ACC"/>
    <w:rsid w:val="00E64F05"/>
    <w:rsid w:val="00E7204D"/>
    <w:rsid w:val="00E72D4A"/>
    <w:rsid w:val="00E85FA7"/>
    <w:rsid w:val="00E90C93"/>
    <w:rsid w:val="00EA3244"/>
    <w:rsid w:val="00EA527C"/>
    <w:rsid w:val="00EA63F2"/>
    <w:rsid w:val="00EB32BC"/>
    <w:rsid w:val="00EC4DDE"/>
    <w:rsid w:val="00EC6AD9"/>
    <w:rsid w:val="00ED392D"/>
    <w:rsid w:val="00ED5E55"/>
    <w:rsid w:val="00ED5FD3"/>
    <w:rsid w:val="00EF4CCF"/>
    <w:rsid w:val="00F06145"/>
    <w:rsid w:val="00F07E74"/>
    <w:rsid w:val="00F12610"/>
    <w:rsid w:val="00F26297"/>
    <w:rsid w:val="00F31277"/>
    <w:rsid w:val="00F369E4"/>
    <w:rsid w:val="00F403BC"/>
    <w:rsid w:val="00F40EA4"/>
    <w:rsid w:val="00F4396B"/>
    <w:rsid w:val="00F462AA"/>
    <w:rsid w:val="00F52BEF"/>
    <w:rsid w:val="00F5386B"/>
    <w:rsid w:val="00F60153"/>
    <w:rsid w:val="00F6318C"/>
    <w:rsid w:val="00F713C3"/>
    <w:rsid w:val="00F74B28"/>
    <w:rsid w:val="00F83D8C"/>
    <w:rsid w:val="00F8499F"/>
    <w:rsid w:val="00F969E0"/>
    <w:rsid w:val="00FA1BD6"/>
    <w:rsid w:val="00FA7116"/>
    <w:rsid w:val="00FB3382"/>
    <w:rsid w:val="00FD1D83"/>
    <w:rsid w:val="00FF2E3C"/>
    <w:rsid w:val="00FF44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12C3"/>
    <w:rPr>
      <w:rFonts w:ascii=".VnTime" w:hAnsi=".VnTime"/>
      <w:spacing w:val="4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B412C3"/>
    <w:pPr>
      <w:jc w:val="center"/>
    </w:pPr>
    <w:rPr>
      <w:rFonts w:ascii=".VnTimeH" w:hAnsi=".VnTimeH"/>
    </w:rPr>
  </w:style>
  <w:style w:type="paragraph" w:styleId="BodyText2">
    <w:name w:val="Body Text 2"/>
    <w:basedOn w:val="Normal"/>
    <w:rsid w:val="00B412C3"/>
    <w:pPr>
      <w:jc w:val="both"/>
    </w:pPr>
    <w:rPr>
      <w:rFonts w:ascii=".VnTimeH" w:hAnsi=".VnTimeH"/>
      <w:sz w:val="26"/>
    </w:rPr>
  </w:style>
  <w:style w:type="paragraph" w:styleId="Footer">
    <w:name w:val="footer"/>
    <w:basedOn w:val="Normal"/>
    <w:rsid w:val="00B412C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412C3"/>
  </w:style>
  <w:style w:type="paragraph" w:styleId="BalloonText">
    <w:name w:val="Balloon Text"/>
    <w:basedOn w:val="Normal"/>
    <w:semiHidden/>
    <w:rsid w:val="00F26297"/>
    <w:rPr>
      <w:rFonts w:ascii="Tahoma" w:hAnsi="Tahoma" w:cs="Tahoma"/>
      <w:sz w:val="16"/>
      <w:szCs w:val="16"/>
    </w:rPr>
  </w:style>
  <w:style w:type="paragraph" w:customStyle="1" w:styleId="DefaultParagraphFontParaCharCharCharCharChar">
    <w:name w:val="Default Paragraph Font Para Char Char Char Char Char"/>
    <w:autoRedefine/>
    <w:rsid w:val="00526152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styleId="Header">
    <w:name w:val="header"/>
    <w:basedOn w:val="Normal"/>
    <w:link w:val="HeaderChar"/>
    <w:rsid w:val="00F52B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52BEF"/>
    <w:rPr>
      <w:rFonts w:ascii=".VnTime" w:hAnsi=".VnTime"/>
      <w:spacing w:val="4"/>
      <w:sz w:val="28"/>
    </w:rPr>
  </w:style>
  <w:style w:type="paragraph" w:styleId="NormalWeb">
    <w:name w:val="Normal (Web)"/>
    <w:basedOn w:val="Normal"/>
    <w:uiPriority w:val="99"/>
    <w:unhideWhenUsed/>
    <w:rsid w:val="002538EF"/>
    <w:pPr>
      <w:spacing w:before="100" w:beforeAutospacing="1" w:after="100" w:afterAutospacing="1"/>
    </w:pPr>
    <w:rPr>
      <w:rFonts w:ascii="Times New Roman" w:hAnsi="Times New Roman"/>
      <w:spacing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30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2D6CD2-C9FF-4E97-9973-856237666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TỔNG LIÊN ĐOÀN LĐ VIỆT NAM</vt:lpstr>
    </vt:vector>
  </TitlesOfParts>
  <Company>CQTLD</Company>
  <LinksUpToDate>false</LinksUpToDate>
  <CharactersWithSpaces>2122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TỔNG LIÊN ĐOÀN LĐ VIỆT NAM</dc:title>
  <dc:creator>Tu TG</dc:creator>
  <cp:lastModifiedBy>admin</cp:lastModifiedBy>
  <cp:revision>7</cp:revision>
  <cp:lastPrinted>2017-07-19T13:57:00Z</cp:lastPrinted>
  <dcterms:created xsi:type="dcterms:W3CDTF">2017-07-19T07:33:00Z</dcterms:created>
  <dcterms:modified xsi:type="dcterms:W3CDTF">2017-07-20T02:31:00Z</dcterms:modified>
</cp:coreProperties>
</file>