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5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12"/>
        <w:gridCol w:w="5244"/>
      </w:tblGrid>
      <w:tr w:rsidR="00351AC5" w:rsidTr="0088610E">
        <w:trPr>
          <w:trHeight w:val="649"/>
        </w:trPr>
        <w:tc>
          <w:tcPr>
            <w:tcW w:w="3612" w:type="dxa"/>
            <w:tcBorders>
              <w:top w:val="nil"/>
              <w:left w:val="nil"/>
              <w:bottom w:val="nil"/>
              <w:right w:val="nil"/>
            </w:tcBorders>
            <w:shd w:val="clear" w:color="auto" w:fill="auto"/>
            <w:tcMar>
              <w:top w:w="80" w:type="dxa"/>
              <w:left w:w="80" w:type="dxa"/>
              <w:bottom w:w="80" w:type="dxa"/>
              <w:right w:w="80" w:type="dxa"/>
            </w:tcMar>
          </w:tcPr>
          <w:p w:rsidR="00351AC5" w:rsidRDefault="00351AC5" w:rsidP="0088610E">
            <w:pPr>
              <w:pStyle w:val="BodyA"/>
              <w:ind w:firstLine="34"/>
              <w:jc w:val="center"/>
            </w:pPr>
            <w:r>
              <w:rPr>
                <w:b/>
                <w:bCs/>
                <w:spacing w:val="-18"/>
                <w:sz w:val="26"/>
                <w:szCs w:val="26"/>
              </w:rPr>
              <w:t>TỔNG LIÊN ĐOÀN LAO ĐỘNG</w:t>
            </w:r>
            <w:r>
              <w:rPr>
                <w:b/>
                <w:bCs/>
                <w:spacing w:val="-14"/>
                <w:sz w:val="26"/>
                <w:szCs w:val="26"/>
              </w:rPr>
              <w:t xml:space="preserve">  VIỆT NAM</w:t>
            </w:r>
          </w:p>
        </w:tc>
        <w:tc>
          <w:tcPr>
            <w:tcW w:w="5244" w:type="dxa"/>
            <w:tcBorders>
              <w:top w:val="nil"/>
              <w:left w:val="nil"/>
              <w:bottom w:val="nil"/>
              <w:right w:val="nil"/>
            </w:tcBorders>
            <w:shd w:val="clear" w:color="auto" w:fill="auto"/>
            <w:tcMar>
              <w:top w:w="80" w:type="dxa"/>
              <w:left w:w="80" w:type="dxa"/>
              <w:bottom w:w="80" w:type="dxa"/>
              <w:right w:w="80" w:type="dxa"/>
            </w:tcMar>
          </w:tcPr>
          <w:p w:rsidR="00351AC5" w:rsidRDefault="00351AC5" w:rsidP="0088610E">
            <w:pPr>
              <w:pStyle w:val="BodyA"/>
              <w:jc w:val="center"/>
              <w:rPr>
                <w:b/>
                <w:bCs/>
                <w:spacing w:val="-14"/>
                <w:sz w:val="26"/>
                <w:szCs w:val="26"/>
              </w:rPr>
            </w:pPr>
            <w:r>
              <w:rPr>
                <w:b/>
                <w:bCs/>
                <w:spacing w:val="-14"/>
                <w:sz w:val="26"/>
                <w:szCs w:val="26"/>
              </w:rPr>
              <w:t>CỘNG HOÀ XÃ HỘI CHỦ NGHĨA VIỆT NAM</w:t>
            </w:r>
          </w:p>
          <w:p w:rsidR="00351AC5" w:rsidRDefault="00351AC5" w:rsidP="0088610E">
            <w:pPr>
              <w:pStyle w:val="BodyA"/>
              <w:jc w:val="center"/>
            </w:pPr>
            <w:r>
              <w:rPr>
                <w:b/>
                <w:bCs/>
                <w:sz w:val="28"/>
                <w:szCs w:val="28"/>
              </w:rPr>
              <w:t>Độc lập -  Tự do -  Hạnh phúc</w:t>
            </w:r>
          </w:p>
        </w:tc>
      </w:tr>
      <w:tr w:rsidR="00351AC5" w:rsidTr="0088610E">
        <w:trPr>
          <w:trHeight w:val="628"/>
        </w:trPr>
        <w:tc>
          <w:tcPr>
            <w:tcW w:w="3612" w:type="dxa"/>
            <w:tcBorders>
              <w:top w:val="nil"/>
              <w:left w:val="nil"/>
              <w:bottom w:val="nil"/>
              <w:right w:val="nil"/>
            </w:tcBorders>
            <w:shd w:val="clear" w:color="auto" w:fill="auto"/>
            <w:tcMar>
              <w:top w:w="80" w:type="dxa"/>
              <w:left w:w="80" w:type="dxa"/>
              <w:bottom w:w="80" w:type="dxa"/>
              <w:right w:w="80" w:type="dxa"/>
            </w:tcMar>
          </w:tcPr>
          <w:p w:rsidR="00351AC5" w:rsidRDefault="00351AC5" w:rsidP="009B5C74">
            <w:pPr>
              <w:pStyle w:val="BodyA"/>
              <w:spacing w:before="240"/>
              <w:ind w:firstLine="34"/>
              <w:jc w:val="center"/>
            </w:pPr>
            <w:r>
              <w:rPr>
                <w:noProof/>
              </w:rPr>
              <mc:AlternateContent>
                <mc:Choice Requires="wps">
                  <w:drawing>
                    <wp:anchor distT="4294967292" distB="4294967292" distL="114300" distR="114300" simplePos="0" relativeHeight="251657216" behindDoc="0" locked="0" layoutInCell="1" allowOverlap="1">
                      <wp:simplePos x="0" y="0"/>
                      <wp:positionH relativeFrom="column">
                        <wp:posOffset>703580</wp:posOffset>
                      </wp:positionH>
                      <wp:positionV relativeFrom="paragraph">
                        <wp:posOffset>1269</wp:posOffset>
                      </wp:positionV>
                      <wp:extent cx="7429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2950" cy="0"/>
                              </a:xfrm>
                              <a:prstGeom prst="line">
                                <a:avLst/>
                              </a:prstGeom>
                              <a:noFill/>
                              <a:ln w="9525" cap="flat" cmpd="sng" algn="ctr">
                                <a:solidFill>
                                  <a:srgbClr val="000000">
                                    <a:shade val="95000"/>
                                    <a:satMod val="104999"/>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285CB99" id="Straight Connector 1"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4pt,.1pt" to="113.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">
                      <o:lock v:ext="edit" shapetype="f"/>
                    </v:line>
                  </w:pict>
                </mc:Fallback>
              </mc:AlternateContent>
            </w:r>
            <w:r>
              <w:rPr>
                <w:sz w:val="28"/>
                <w:szCs w:val="28"/>
              </w:rPr>
              <w:t xml:space="preserve">Số:   </w:t>
            </w:r>
            <w:r w:rsidR="009B5C74">
              <w:rPr>
                <w:sz w:val="28"/>
                <w:szCs w:val="28"/>
              </w:rPr>
              <w:t>3259</w:t>
            </w:r>
            <w:r>
              <w:rPr>
                <w:sz w:val="28"/>
                <w:szCs w:val="28"/>
              </w:rPr>
              <w:t xml:space="preserve">  /CTr-TLĐ</w:t>
            </w:r>
          </w:p>
        </w:tc>
        <w:tc>
          <w:tcPr>
            <w:tcW w:w="5244" w:type="dxa"/>
            <w:tcBorders>
              <w:top w:val="nil"/>
              <w:left w:val="nil"/>
              <w:bottom w:val="nil"/>
              <w:right w:val="nil"/>
            </w:tcBorders>
            <w:shd w:val="clear" w:color="auto" w:fill="auto"/>
            <w:tcMar>
              <w:top w:w="80" w:type="dxa"/>
              <w:left w:w="80" w:type="dxa"/>
              <w:bottom w:w="80" w:type="dxa"/>
              <w:right w:w="80" w:type="dxa"/>
            </w:tcMar>
          </w:tcPr>
          <w:p w:rsidR="00351AC5" w:rsidRDefault="00351AC5" w:rsidP="009B5C74">
            <w:pPr>
              <w:pStyle w:val="BodyA"/>
              <w:spacing w:before="240"/>
              <w:jc w:val="center"/>
            </w:pPr>
            <w:r>
              <w:rPr>
                <w:noProof/>
              </w:rPr>
              <mc:AlternateContent>
                <mc:Choice Requires="wps">
                  <w:drawing>
                    <wp:anchor distT="4294967292" distB="4294967292" distL="114300" distR="114300" simplePos="0" relativeHeight="251658240" behindDoc="0" locked="0" layoutInCell="1" allowOverlap="1">
                      <wp:simplePos x="0" y="0"/>
                      <wp:positionH relativeFrom="column">
                        <wp:posOffset>581660</wp:posOffset>
                      </wp:positionH>
                      <wp:positionV relativeFrom="paragraph">
                        <wp:posOffset>39369</wp:posOffset>
                      </wp:positionV>
                      <wp:extent cx="22002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00275" cy="0"/>
                              </a:xfrm>
                              <a:prstGeom prst="line">
                                <a:avLst/>
                              </a:prstGeom>
                              <a:noFill/>
                              <a:ln w="9525" cap="flat" cmpd="sng" algn="ctr">
                                <a:solidFill>
                                  <a:srgbClr val="000000">
                                    <a:shade val="95000"/>
                                    <a:satMod val="104999"/>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48E6E98" id="Straight Connector 2" o:spid="_x0000_s1026" style="position:absolute;flip:y;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45.8pt,3.1pt" to="219.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">
                      <o:lock v:ext="edit" shapetype="f"/>
                    </v:line>
                  </w:pict>
                </mc:Fallback>
              </mc:AlternateContent>
            </w:r>
            <w:r>
              <w:rPr>
                <w:i/>
                <w:iCs/>
                <w:sz w:val="28"/>
                <w:szCs w:val="28"/>
              </w:rPr>
              <w:t xml:space="preserve">Hà Nội, ngày  </w:t>
            </w:r>
            <w:r w:rsidR="009B5C74">
              <w:rPr>
                <w:i/>
                <w:iCs/>
                <w:sz w:val="28"/>
                <w:szCs w:val="28"/>
              </w:rPr>
              <w:t>15</w:t>
            </w:r>
            <w:r>
              <w:rPr>
                <w:i/>
                <w:iCs/>
                <w:sz w:val="28"/>
                <w:szCs w:val="28"/>
              </w:rPr>
              <w:t xml:space="preserve">  tháng 12  năm 2021</w:t>
            </w:r>
          </w:p>
        </w:tc>
      </w:tr>
    </w:tbl>
    <w:p w:rsidR="00351AC5" w:rsidRDefault="00351AC5" w:rsidP="00351AC5">
      <w:pPr>
        <w:pStyle w:val="Body"/>
        <w:widowControl w:val="0"/>
        <w:ind w:left="108" w:hanging="108"/>
      </w:pPr>
      <w:r>
        <w:t xml:space="preserve">                        </w:t>
      </w:r>
    </w:p>
    <w:p w:rsidR="00351AC5" w:rsidRDefault="00351AC5" w:rsidP="00351AC5">
      <w:pPr>
        <w:pStyle w:val="BodyAA"/>
        <w:jc w:val="center"/>
        <w:outlineLvl w:val="0"/>
        <w:rPr>
          <w:b/>
          <w:bCs/>
        </w:rPr>
      </w:pPr>
      <w:r>
        <w:rPr>
          <w:b/>
          <w:bCs/>
        </w:rPr>
        <w:t xml:space="preserve">CHƯƠNG TRÌNH </w:t>
      </w:r>
    </w:p>
    <w:p w:rsidR="00351AC5" w:rsidRDefault="00351AC5" w:rsidP="00351AC5">
      <w:pPr>
        <w:pStyle w:val="BodyAA"/>
        <w:jc w:val="center"/>
        <w:outlineLvl w:val="0"/>
        <w:rPr>
          <w:b/>
          <w:bCs/>
          <w:spacing w:val="4"/>
        </w:rPr>
      </w:pPr>
      <w:bookmarkStart w:id="0" w:name="_GoBack"/>
      <w:r w:rsidRPr="009D1DF4">
        <w:rPr>
          <w:b/>
          <w:bCs/>
          <w:spacing w:val="4"/>
        </w:rPr>
        <w:t xml:space="preserve">“01 triệu sáng kiến - nỗ lực vượt khó, sáng tạo, </w:t>
      </w:r>
    </w:p>
    <w:p w:rsidR="00351AC5" w:rsidRDefault="00351AC5" w:rsidP="00351AC5">
      <w:pPr>
        <w:pStyle w:val="BodyAA"/>
        <w:jc w:val="center"/>
        <w:outlineLvl w:val="0"/>
        <w:rPr>
          <w:b/>
          <w:bCs/>
          <w:spacing w:val="4"/>
        </w:rPr>
      </w:pPr>
      <w:r w:rsidRPr="009D1DF4">
        <w:rPr>
          <w:b/>
          <w:bCs/>
          <w:spacing w:val="4"/>
        </w:rPr>
        <w:t>quyết tâm chiến thắng đại dịch Covid – 19”</w:t>
      </w:r>
    </w:p>
    <w:bookmarkEnd w:id="0"/>
    <w:p w:rsidR="00351AC5" w:rsidRPr="009D1DF4" w:rsidRDefault="00351AC5" w:rsidP="00351AC5">
      <w:pPr>
        <w:pStyle w:val="BodyAA"/>
        <w:jc w:val="center"/>
        <w:outlineLvl w:val="0"/>
        <w:rPr>
          <w:b/>
          <w:bCs/>
          <w:spacing w:val="4"/>
        </w:rPr>
      </w:pPr>
    </w:p>
    <w:p w:rsidR="00351AC5" w:rsidRDefault="00351AC5" w:rsidP="00351AC5">
      <w:pPr>
        <w:pStyle w:val="BodyAA"/>
        <w:spacing w:line="276" w:lineRule="auto"/>
        <w:jc w:val="center"/>
        <w:outlineLvl w:val="0"/>
        <w:rPr>
          <w:sz w:val="2"/>
          <w:szCs w:val="2"/>
        </w:rPr>
      </w:pPr>
    </w:p>
    <w:p w:rsidR="00351AC5" w:rsidRDefault="00351AC5" w:rsidP="00351AC5">
      <w:pPr>
        <w:pStyle w:val="BodyAA"/>
        <w:spacing w:line="276" w:lineRule="auto"/>
        <w:jc w:val="center"/>
        <w:outlineLvl w:val="0"/>
        <w:rPr>
          <w:sz w:val="2"/>
          <w:szCs w:val="2"/>
        </w:rPr>
      </w:pPr>
    </w:p>
    <w:p w:rsidR="00351AC5" w:rsidRPr="00291BDB" w:rsidRDefault="00351AC5" w:rsidP="00271DB5">
      <w:pPr>
        <w:pStyle w:val="BodyAA"/>
        <w:spacing w:before="60" w:after="60" w:line="300" w:lineRule="auto"/>
        <w:ind w:firstLine="720"/>
        <w:jc w:val="both"/>
        <w:rPr>
          <w:color w:val="auto"/>
        </w:rPr>
      </w:pPr>
      <w:r w:rsidRPr="00291BDB">
        <w:rPr>
          <w:color w:val="auto"/>
        </w:rPr>
        <w:t>Thực hiện kết luậ</w:t>
      </w:r>
      <w:r w:rsidR="00142940" w:rsidRPr="00291BDB">
        <w:rPr>
          <w:color w:val="auto"/>
        </w:rPr>
        <w:t>n</w:t>
      </w:r>
      <w:r w:rsidRPr="00291BDB">
        <w:rPr>
          <w:color w:val="auto"/>
        </w:rPr>
        <w:t xml:space="preserve"> Hội nghị lần thứ tư, Ban Chấp hành Trung ương Đả</w:t>
      </w:r>
      <w:r w:rsidR="00142940" w:rsidRPr="00291BDB">
        <w:rPr>
          <w:color w:val="auto"/>
        </w:rPr>
        <w:t xml:space="preserve">ng khóa XIII, chỉ đạo của Bộ Chính trị, Ban Bí thư và Chính phủ, Thủ tướng Chính phủ </w:t>
      </w:r>
      <w:r w:rsidRPr="00291BDB">
        <w:rPr>
          <w:color w:val="auto"/>
        </w:rPr>
        <w:t xml:space="preserve">về công tác phòng, chống dịch, với tinh thần </w:t>
      </w:r>
      <w:r w:rsidRPr="00291BDB">
        <w:rPr>
          <w:i/>
          <w:iCs/>
          <w:color w:val="auto"/>
        </w:rPr>
        <w:t>“Thích ứng an toàn, linh hoạt, kiểm soát có hiệu quả dịch Covid – 19, từng bước đưa cả nước chuyển sang trạng thái bình thường mới; khôi phục và phát triển kinh tế - xã hội”;</w:t>
      </w:r>
      <w:r w:rsidRPr="00291BDB">
        <w:rPr>
          <w:color w:val="auto"/>
        </w:rPr>
        <w:t xml:space="preserve"> tiếp tục cụ thể hóa và đẩy mạnh thực hiện có hiệu quả phong trào thi đua “</w:t>
      </w:r>
      <w:r w:rsidRPr="00291BDB">
        <w:rPr>
          <w:i/>
          <w:iCs/>
          <w:color w:val="auto"/>
        </w:rPr>
        <w:t>Công nhân, viên chức, lao đông nỗ lực vượt khó, sáng tạo, quyết tâm chiến thắng đại dịch Covid – 19</w:t>
      </w:r>
      <w:r w:rsidRPr="00291BDB">
        <w:rPr>
          <w:color w:val="auto"/>
        </w:rPr>
        <w:t xml:space="preserve">” và triển khai Chủ đề hoạt động năm 2022 </w:t>
      </w:r>
      <w:r w:rsidRPr="00291BDB">
        <w:rPr>
          <w:i/>
          <w:iCs/>
          <w:color w:val="auto"/>
        </w:rPr>
        <w:t>“Chăm lo việc làm, đời sống người lao động; phấn đấu hoàn thành cao nhất các mục tiêu, nhiệm vụ của Nghị quyết Đại hội XII Công đoàn Việt Nam”</w:t>
      </w:r>
      <w:r w:rsidRPr="00291BDB">
        <w:rPr>
          <w:color w:val="auto"/>
        </w:rPr>
        <w:t>, Đoàn Chủ tịch Tổ</w:t>
      </w:r>
      <w:r w:rsidRPr="00291BDB">
        <w:rPr>
          <w:color w:val="auto"/>
          <w:lang w:val="da-DK"/>
        </w:rPr>
        <w:t>ng Li</w:t>
      </w:r>
      <w:r w:rsidRPr="00291BDB">
        <w:rPr>
          <w:color w:val="auto"/>
          <w:lang w:val="fr-FR"/>
        </w:rPr>
        <w:t>ê</w:t>
      </w:r>
      <w:r w:rsidRPr="00291BDB">
        <w:rPr>
          <w:color w:val="auto"/>
        </w:rPr>
        <w:t>n đo</w:t>
      </w:r>
      <w:r w:rsidRPr="00291BDB">
        <w:rPr>
          <w:color w:val="auto"/>
          <w:lang w:val="fr-FR"/>
        </w:rPr>
        <w:t>à</w:t>
      </w:r>
      <w:r w:rsidRPr="00291BDB">
        <w:rPr>
          <w:color w:val="auto"/>
        </w:rPr>
        <w:t>n Lao động Việt Nam tổ chức Chương trình “01 triệu sáng kiến - nỗ lực vượt khó, sáng tạo, quyết tâm chiến thắng đại dịch Covid – 19” với những nội dung cơ bản sau:</w:t>
      </w:r>
    </w:p>
    <w:p w:rsidR="00351AC5" w:rsidRPr="00291BDB" w:rsidRDefault="00351AC5" w:rsidP="00271DB5">
      <w:pPr>
        <w:pStyle w:val="BodyAA"/>
        <w:spacing w:before="60" w:after="60" w:line="300" w:lineRule="auto"/>
        <w:ind w:left="720"/>
        <w:jc w:val="both"/>
        <w:rPr>
          <w:color w:val="auto"/>
        </w:rPr>
      </w:pPr>
      <w:r w:rsidRPr="00291BDB">
        <w:rPr>
          <w:b/>
          <w:bCs/>
          <w:color w:val="auto"/>
        </w:rPr>
        <w:t xml:space="preserve">I. </w:t>
      </w:r>
      <w:r w:rsidRPr="00291BDB">
        <w:rPr>
          <w:b/>
          <w:bCs/>
          <w:color w:val="auto"/>
          <w:lang w:val="vi-VN"/>
        </w:rPr>
        <w:t>MỤC ĐÍCH, YÊU CẦU</w:t>
      </w:r>
    </w:p>
    <w:p w:rsidR="00351AC5" w:rsidRPr="00291BDB" w:rsidRDefault="00351AC5" w:rsidP="00271DB5">
      <w:pPr>
        <w:pStyle w:val="BodyAA"/>
        <w:spacing w:before="60" w:after="60" w:line="300" w:lineRule="auto"/>
        <w:ind w:firstLine="720"/>
        <w:jc w:val="both"/>
        <w:outlineLvl w:val="0"/>
        <w:rPr>
          <w:color w:val="auto"/>
        </w:rPr>
      </w:pPr>
      <w:r w:rsidRPr="00291BDB">
        <w:rPr>
          <w:color w:val="auto"/>
        </w:rPr>
        <w:t>- Tuyên truyền, vận độ</w:t>
      </w:r>
      <w:r w:rsidRPr="00291BDB">
        <w:rPr>
          <w:color w:val="auto"/>
          <w:lang w:val="nl-NL"/>
        </w:rPr>
        <w:t xml:space="preserve">ng đoàn viên công đoàn, cán bộ, công chức, viên chức, người lao động </w:t>
      </w:r>
      <w:r w:rsidR="00254C32" w:rsidRPr="00291BDB">
        <w:rPr>
          <w:color w:val="auto"/>
          <w:lang w:val="nl-NL"/>
        </w:rPr>
        <w:t xml:space="preserve">(CNVCLĐ) </w:t>
      </w:r>
      <w:r w:rsidRPr="00291BDB">
        <w:rPr>
          <w:color w:val="auto"/>
          <w:lang w:val="nl-NL"/>
        </w:rPr>
        <w:t xml:space="preserve">và các cấp công đoàn </w:t>
      </w:r>
      <w:r w:rsidRPr="00291BDB">
        <w:rPr>
          <w:rFonts w:cs="Times New Roman"/>
          <w:color w:val="auto"/>
          <w:shd w:val="clear" w:color="auto" w:fill="FFFFFF"/>
        </w:rPr>
        <w:t>tập trung thể hiện tinh thần thi đua yêu nước trong giai đoạn hiện nay là đoàn kết, nỗ lực vượt khó</w:t>
      </w:r>
      <w:r w:rsidRPr="00291BDB">
        <w:rPr>
          <w:color w:val="auto"/>
          <w:lang w:val="nl-NL"/>
        </w:rPr>
        <w:t xml:space="preserve">, đổi mới, sáng tạo, phát huy sáng kiến, cải tiến kỹ thuật, </w:t>
      </w:r>
      <w:r w:rsidRPr="00291BDB">
        <w:rPr>
          <w:color w:val="auto"/>
        </w:rPr>
        <w:t>nâng cao năng suất lao động, hiệu suất công tác, phấn đấu hoàn thành xuất sắc và toàn diện các nhiệm vụ của đại hội công đoàn các cấp và Đại hội Công đoàn Việt Nam lần thứ XII.</w:t>
      </w:r>
    </w:p>
    <w:p w:rsidR="00351AC5" w:rsidRPr="00291BDB" w:rsidRDefault="00351AC5" w:rsidP="00271DB5">
      <w:pPr>
        <w:pStyle w:val="BodyAA"/>
        <w:spacing w:before="60" w:after="60" w:line="300" w:lineRule="auto"/>
        <w:ind w:firstLine="720"/>
        <w:jc w:val="both"/>
        <w:outlineLvl w:val="0"/>
        <w:rPr>
          <w:color w:val="auto"/>
          <w:spacing w:val="-2"/>
          <w:lang w:val="it-IT"/>
        </w:rPr>
      </w:pPr>
      <w:r w:rsidRPr="00291BDB">
        <w:rPr>
          <w:color w:val="auto"/>
          <w:spacing w:val="-2"/>
          <w:lang w:val="it-IT"/>
        </w:rPr>
        <w:t xml:space="preserve">- </w:t>
      </w:r>
      <w:r w:rsidR="00142940" w:rsidRPr="00291BDB">
        <w:rPr>
          <w:color w:val="auto"/>
          <w:spacing w:val="-2"/>
          <w:lang w:val="it-IT"/>
        </w:rPr>
        <w:t>Xác định</w:t>
      </w:r>
      <w:r w:rsidRPr="00291BDB">
        <w:rPr>
          <w:color w:val="auto"/>
          <w:spacing w:val="-2"/>
          <w:lang w:val="it-IT"/>
        </w:rPr>
        <w:t xml:space="preserve"> nhiệm vụ phòng, chống dịch Covid – 19 và chăm lo đời sống, ổn định việc làm cho đoàn viên, người lao động, góp phần phục hồi, phát triể</w:t>
      </w:r>
      <w:r w:rsidR="00142940" w:rsidRPr="00291BDB">
        <w:rPr>
          <w:color w:val="auto"/>
          <w:spacing w:val="-2"/>
          <w:lang w:val="it-IT"/>
        </w:rPr>
        <w:t>n</w:t>
      </w:r>
      <w:r w:rsidRPr="00291BDB">
        <w:rPr>
          <w:color w:val="auto"/>
          <w:spacing w:val="-2"/>
          <w:lang w:val="it-IT"/>
        </w:rPr>
        <w:t xml:space="preserve"> sản xuất, kinh doanh của doanh nghiệp</w:t>
      </w:r>
      <w:r w:rsidR="00142940" w:rsidRPr="00291BDB">
        <w:rPr>
          <w:color w:val="auto"/>
          <w:spacing w:val="-2"/>
          <w:lang w:val="it-IT"/>
        </w:rPr>
        <w:t xml:space="preserve"> là nhiệm vụ trọng tâm của Chương trình</w:t>
      </w:r>
      <w:r w:rsidRPr="00291BDB">
        <w:rPr>
          <w:color w:val="auto"/>
          <w:spacing w:val="-2"/>
          <w:lang w:val="it-IT"/>
        </w:rPr>
        <w:t>.</w:t>
      </w:r>
    </w:p>
    <w:p w:rsidR="00351AC5" w:rsidRPr="00291BDB" w:rsidRDefault="00351AC5" w:rsidP="00271DB5">
      <w:pPr>
        <w:pStyle w:val="BodyAA"/>
        <w:spacing w:before="60" w:after="60" w:line="300" w:lineRule="auto"/>
        <w:ind w:firstLine="709"/>
        <w:jc w:val="both"/>
        <w:rPr>
          <w:color w:val="auto"/>
          <w:spacing w:val="2"/>
          <w:lang w:val="it-IT"/>
        </w:rPr>
      </w:pPr>
      <w:r w:rsidRPr="00291BDB">
        <w:rPr>
          <w:color w:val="auto"/>
          <w:spacing w:val="2"/>
          <w:lang w:val="it-IT"/>
        </w:rPr>
        <w:t>-</w:t>
      </w:r>
      <w:r w:rsidR="00142940" w:rsidRPr="00291BDB">
        <w:rPr>
          <w:color w:val="auto"/>
          <w:spacing w:val="2"/>
          <w:lang w:val="it-IT"/>
        </w:rPr>
        <w:t xml:space="preserve"> Gắn phong trào thi đua yêu nước với việc </w:t>
      </w:r>
      <w:r w:rsidRPr="00291BDB">
        <w:rPr>
          <w:color w:val="auto"/>
          <w:spacing w:val="2"/>
          <w:lang w:val="it-IT"/>
        </w:rPr>
        <w:t xml:space="preserve">học tập và làm theo </w:t>
      </w:r>
      <w:r w:rsidR="00180DD3" w:rsidRPr="00291BDB">
        <w:rPr>
          <w:color w:val="auto"/>
          <w:spacing w:val="2"/>
          <w:lang w:val="it-IT"/>
        </w:rPr>
        <w:t xml:space="preserve">Chủ tịch </w:t>
      </w:r>
      <w:r w:rsidRPr="00291BDB">
        <w:rPr>
          <w:color w:val="auto"/>
          <w:spacing w:val="2"/>
          <w:lang w:val="it-IT"/>
        </w:rPr>
        <w:t>Hồ Chí Minh với chủ đề “Học tập và làm theo tư tưởng, đạo đức, phong cách Hồ Chí Minh về ý chí tự lực, tự cường, khát vọng phát triển đất nước phồn vinh, hạnh phúc”.</w:t>
      </w:r>
    </w:p>
    <w:p w:rsidR="00271DB5" w:rsidRPr="00291BDB" w:rsidRDefault="00271DB5" w:rsidP="00351AC5">
      <w:pPr>
        <w:pStyle w:val="BodyAA"/>
        <w:spacing w:before="60" w:after="60" w:line="288" w:lineRule="auto"/>
        <w:ind w:left="720"/>
        <w:jc w:val="both"/>
        <w:rPr>
          <w:b/>
          <w:bCs/>
          <w:color w:val="auto"/>
        </w:rPr>
      </w:pPr>
    </w:p>
    <w:p w:rsidR="00351AC5" w:rsidRPr="00291BDB" w:rsidRDefault="00351AC5" w:rsidP="00351AC5">
      <w:pPr>
        <w:pStyle w:val="BodyAA"/>
        <w:spacing w:before="60" w:after="60" w:line="288" w:lineRule="auto"/>
        <w:ind w:left="720"/>
        <w:jc w:val="both"/>
        <w:rPr>
          <w:color w:val="auto"/>
        </w:rPr>
      </w:pPr>
      <w:r w:rsidRPr="00291BDB">
        <w:rPr>
          <w:b/>
          <w:bCs/>
          <w:color w:val="auto"/>
        </w:rPr>
        <w:lastRenderedPageBreak/>
        <w:t>II. MỤC TIÊU</w:t>
      </w:r>
    </w:p>
    <w:p w:rsidR="00351AC5" w:rsidRPr="00291BDB" w:rsidRDefault="00351AC5" w:rsidP="00351AC5">
      <w:pPr>
        <w:pStyle w:val="BodyAA"/>
        <w:spacing w:before="60" w:after="60" w:line="288" w:lineRule="auto"/>
        <w:ind w:firstLine="720"/>
        <w:jc w:val="both"/>
        <w:rPr>
          <w:color w:val="auto"/>
          <w:spacing w:val="4"/>
        </w:rPr>
      </w:pPr>
      <w:r w:rsidRPr="00291BDB">
        <w:rPr>
          <w:color w:val="auto"/>
          <w:spacing w:val="4"/>
        </w:rPr>
        <w:t>Trong năm 2022 và 2023, đoàn viên công đoàn, công chức, viên chức, người lao động cả nước đóng góp 01 triệu sáng kiến trong thực hiện nhiệm vụ phòng, chống dịch</w:t>
      </w:r>
      <w:r w:rsidR="00180DD3" w:rsidRPr="00291BDB">
        <w:rPr>
          <w:color w:val="auto"/>
          <w:spacing w:val="4"/>
        </w:rPr>
        <w:t>,</w:t>
      </w:r>
      <w:r w:rsidRPr="00291BDB">
        <w:rPr>
          <w:color w:val="auto"/>
          <w:spacing w:val="4"/>
        </w:rPr>
        <w:t xml:space="preserve"> phát triển kinh tế - xã hội</w:t>
      </w:r>
      <w:r w:rsidR="00180DD3" w:rsidRPr="00291BDB">
        <w:rPr>
          <w:color w:val="auto"/>
          <w:spacing w:val="4"/>
        </w:rPr>
        <w:t xml:space="preserve"> và đổi mới tổ chức, hoạt động công đoàn</w:t>
      </w:r>
      <w:r w:rsidRPr="00291BDB">
        <w:rPr>
          <w:color w:val="auto"/>
          <w:spacing w:val="4"/>
        </w:rPr>
        <w:t>.</w:t>
      </w:r>
    </w:p>
    <w:p w:rsidR="00351AC5" w:rsidRPr="00291BDB" w:rsidRDefault="00351AC5" w:rsidP="00351AC5">
      <w:pPr>
        <w:pStyle w:val="BodyAA"/>
        <w:spacing w:before="60" w:after="60" w:line="288" w:lineRule="auto"/>
        <w:ind w:firstLine="720"/>
        <w:jc w:val="both"/>
        <w:rPr>
          <w:color w:val="auto"/>
        </w:rPr>
      </w:pPr>
      <w:r w:rsidRPr="00291BDB">
        <w:rPr>
          <w:color w:val="auto"/>
        </w:rPr>
        <w:t>Giai đoạn 1 (Từ nay đến hết tháng 5/2022): Thiết thực hưởng ứng Tháng Công nhân năm 2022 với mục tiêu 300.000 sáng kiế</w:t>
      </w:r>
      <w:r w:rsidR="00C41627" w:rsidRPr="00291BDB">
        <w:rPr>
          <w:color w:val="auto"/>
        </w:rPr>
        <w:t>n (Sáng kiến được tính từ 01/9/2021).</w:t>
      </w:r>
    </w:p>
    <w:p w:rsidR="00351AC5" w:rsidRPr="00291BDB" w:rsidRDefault="00351AC5" w:rsidP="00351AC5">
      <w:pPr>
        <w:pStyle w:val="BodyAA"/>
        <w:spacing w:before="60" w:after="60" w:line="288" w:lineRule="auto"/>
        <w:ind w:firstLine="720"/>
        <w:jc w:val="both"/>
        <w:rPr>
          <w:color w:val="auto"/>
        </w:rPr>
      </w:pPr>
      <w:r w:rsidRPr="00291BDB">
        <w:rPr>
          <w:color w:val="auto"/>
        </w:rPr>
        <w:t>Giai đoạn 2 (Từ tháng 6/2022 đến tháng 9/2023): C</w:t>
      </w:r>
      <w:r w:rsidRPr="00291BDB">
        <w:rPr>
          <w:color w:val="auto"/>
          <w:lang w:val="it-IT"/>
        </w:rPr>
        <w:t xml:space="preserve">hào </w:t>
      </w:r>
      <w:r w:rsidRPr="00291BDB">
        <w:rPr>
          <w:rFonts w:cs="Times New Roman"/>
          <w:color w:val="auto"/>
        </w:rPr>
        <w:t xml:space="preserve">mừng </w:t>
      </w:r>
      <w:r w:rsidRPr="00291BDB">
        <w:rPr>
          <w:rFonts w:cs="Times New Roman"/>
          <w:bCs/>
          <w:color w:val="auto"/>
        </w:rPr>
        <w:t xml:space="preserve">kỷ niệm 75 năm ngày Chủ tịch Hồ Chí Minh ra Lời kêu gọi thi đua ái quốc (11/6/1948 – 11/6/2023) và </w:t>
      </w:r>
      <w:r w:rsidRPr="00291BDB">
        <w:rPr>
          <w:color w:val="auto"/>
        </w:rPr>
        <w:t>Đại hội Công đoàn Việt Nam lần thứ XIII với mục tiêu 700.000 sáng kiến.</w:t>
      </w:r>
    </w:p>
    <w:p w:rsidR="00351AC5" w:rsidRPr="00291BDB" w:rsidRDefault="00351AC5" w:rsidP="00351AC5">
      <w:pPr>
        <w:pStyle w:val="BodyAA"/>
        <w:spacing w:before="60" w:after="60" w:line="288" w:lineRule="auto"/>
        <w:ind w:left="720"/>
        <w:jc w:val="both"/>
        <w:rPr>
          <w:b/>
          <w:bCs/>
          <w:color w:val="auto"/>
        </w:rPr>
      </w:pPr>
      <w:r w:rsidRPr="00291BDB">
        <w:rPr>
          <w:b/>
          <w:bCs/>
          <w:color w:val="auto"/>
        </w:rPr>
        <w:t>III. NỘI DUNG</w:t>
      </w:r>
      <w:r w:rsidR="00F37F4E" w:rsidRPr="00291BDB">
        <w:rPr>
          <w:b/>
          <w:bCs/>
          <w:color w:val="auto"/>
        </w:rPr>
        <w:t>,</w:t>
      </w:r>
      <w:r w:rsidRPr="00291BDB">
        <w:rPr>
          <w:b/>
          <w:bCs/>
          <w:color w:val="auto"/>
        </w:rPr>
        <w:t xml:space="preserve"> </w:t>
      </w:r>
      <w:r w:rsidR="00180DD3" w:rsidRPr="00291BDB">
        <w:rPr>
          <w:b/>
          <w:bCs/>
          <w:color w:val="auto"/>
        </w:rPr>
        <w:t>BIỆN</w:t>
      </w:r>
      <w:r w:rsidRPr="00291BDB">
        <w:rPr>
          <w:b/>
          <w:bCs/>
          <w:color w:val="auto"/>
        </w:rPr>
        <w:t xml:space="preserve"> PHÁP</w:t>
      </w:r>
    </w:p>
    <w:p w:rsidR="00351AC5" w:rsidRPr="00291BDB" w:rsidRDefault="00351AC5" w:rsidP="00351AC5">
      <w:pPr>
        <w:pStyle w:val="BodyAA"/>
        <w:spacing w:before="60" w:after="60" w:line="288" w:lineRule="auto"/>
        <w:ind w:firstLine="720"/>
        <w:jc w:val="both"/>
        <w:rPr>
          <w:color w:val="auto"/>
          <w:lang w:val="it-IT"/>
        </w:rPr>
      </w:pPr>
      <w:r w:rsidRPr="00291BDB">
        <w:rPr>
          <w:color w:val="auto"/>
          <w:lang w:val="it-IT"/>
        </w:rPr>
        <w:t xml:space="preserve">1. </w:t>
      </w:r>
      <w:r w:rsidR="00180DD3" w:rsidRPr="00291BDB">
        <w:rPr>
          <w:color w:val="auto"/>
          <w:lang w:val="it-IT"/>
        </w:rPr>
        <w:t>Từng đối tượng cán bộ, đoàn viên, người lao động nỗ lực vượt khó, không ngừng sáng tạo, đóng góp cho sự phát triển của cơ quan, doanh nghiệp, tổ chức Công đoàn và đất nước:</w:t>
      </w:r>
    </w:p>
    <w:p w:rsidR="00351AC5" w:rsidRPr="00291BDB" w:rsidRDefault="00351AC5" w:rsidP="00351AC5">
      <w:pPr>
        <w:pStyle w:val="BodyAA"/>
        <w:spacing w:before="60" w:after="60" w:line="288" w:lineRule="auto"/>
        <w:ind w:firstLine="720"/>
        <w:jc w:val="both"/>
        <w:rPr>
          <w:color w:val="auto"/>
          <w:lang w:val="it-IT"/>
        </w:rPr>
      </w:pPr>
      <w:r w:rsidRPr="00291BDB">
        <w:rPr>
          <w:color w:val="auto"/>
          <w:lang w:val="it-IT"/>
        </w:rPr>
        <w:t>1.1. Cán bộ công đoàn đ</w:t>
      </w:r>
      <w:r w:rsidRPr="00291BDB">
        <w:rPr>
          <w:color w:val="auto"/>
        </w:rPr>
        <w:t xml:space="preserve">ổi mới </w:t>
      </w:r>
      <w:r w:rsidR="00180DD3" w:rsidRPr="00291BDB">
        <w:rPr>
          <w:color w:val="auto"/>
        </w:rPr>
        <w:t xml:space="preserve">mạnh mẽ </w:t>
      </w:r>
      <w:r w:rsidRPr="00291BDB">
        <w:rPr>
          <w:color w:val="auto"/>
        </w:rPr>
        <w:t xml:space="preserve">tư duy và hành động </w:t>
      </w:r>
      <w:r w:rsidR="00CC2678" w:rsidRPr="00291BDB">
        <w:rPr>
          <w:color w:val="auto"/>
        </w:rPr>
        <w:t xml:space="preserve">đáp ứng yêu cầu của </w:t>
      </w:r>
      <w:r w:rsidRPr="00291BDB">
        <w:rPr>
          <w:color w:val="auto"/>
        </w:rPr>
        <w:t xml:space="preserve">tổ chức Công đoàn Việt Nam trong </w:t>
      </w:r>
      <w:r w:rsidR="00CC2678" w:rsidRPr="00291BDB">
        <w:rPr>
          <w:color w:val="auto"/>
        </w:rPr>
        <w:t>tình hình mới</w:t>
      </w:r>
      <w:r w:rsidRPr="00291BDB">
        <w:rPr>
          <w:color w:val="auto"/>
        </w:rPr>
        <w:t>;</w:t>
      </w:r>
      <w:r w:rsidRPr="00291BDB">
        <w:rPr>
          <w:color w:val="auto"/>
          <w:lang w:val="it-IT"/>
        </w:rPr>
        <w:t xml:space="preserve"> chủ động nâng cao năng lực, trình độ, phẩm chấ</w:t>
      </w:r>
      <w:r w:rsidR="00CC2678" w:rsidRPr="00291BDB">
        <w:rPr>
          <w:color w:val="auto"/>
          <w:lang w:val="it-IT"/>
        </w:rPr>
        <w:t>t</w:t>
      </w:r>
      <w:r w:rsidRPr="00291BDB">
        <w:rPr>
          <w:color w:val="auto"/>
          <w:lang w:val="it-IT"/>
        </w:rPr>
        <w:t>; bản lĩnh, tâm huyết, linh hoạt, sáng tạo trong giải quyết các nhiệm vụ được giao với mục tiêu “Tất cả vì đoàn viên, người lao động”. Tích cực tham gia phong trào thi đua “Đổi mới, sáng tạo, hiệu quả trong hoạt động của tổ chức Công đoàn”, phát huy trí tuệ, hiến kế, đề xuất, thực hiện các giải pháp, biện pháp mới, khoa học, khả thi, thiết thực, hiệu quả trong quá trình tổ chức hoạt động và triển khai nhiệm vụ công tác, nhất là cán bộ công đoàn cơ sở</w:t>
      </w:r>
      <w:r w:rsidR="00CC2678" w:rsidRPr="00291BDB">
        <w:rPr>
          <w:color w:val="auto"/>
          <w:lang w:val="it-IT"/>
        </w:rPr>
        <w:t>, cán bộ chuyên trách.</w:t>
      </w:r>
    </w:p>
    <w:p w:rsidR="00351AC5" w:rsidRPr="00291BDB" w:rsidRDefault="00351AC5" w:rsidP="00351AC5">
      <w:pPr>
        <w:pStyle w:val="BodyAA"/>
        <w:spacing w:before="60" w:after="60" w:line="288" w:lineRule="auto"/>
        <w:ind w:firstLine="720"/>
        <w:jc w:val="both"/>
        <w:rPr>
          <w:color w:val="auto"/>
          <w:lang w:val="it-IT"/>
        </w:rPr>
      </w:pPr>
      <w:r w:rsidRPr="00291BDB">
        <w:rPr>
          <w:color w:val="auto"/>
          <w:lang w:val="it-IT"/>
        </w:rPr>
        <w:t>1.2. Vận động đoàn viên</w:t>
      </w:r>
      <w:r w:rsidR="00CC2678" w:rsidRPr="00291BDB">
        <w:rPr>
          <w:color w:val="auto"/>
          <w:lang w:val="it-IT"/>
        </w:rPr>
        <w:t xml:space="preserve"> là</w:t>
      </w:r>
      <w:r w:rsidRPr="00291BDB">
        <w:rPr>
          <w:color w:val="auto"/>
          <w:lang w:val="it-IT"/>
        </w:rPr>
        <w:t xml:space="preserve"> công nhân lao động trong các doanh nghiệp sản xuất, kinh doanh ra sức thi đua nâng cao kỹ năng, trình độ tay nghề, phát huy sáng kiến, sáng tạo, cải tiến kỹ thuật, đẩy mạnh nghiên cứu, ứng dụng khoa học, công nghệ, nâng cao năng suất lao động; là những hạt nhân tích cực tham gia phong trào “Lao động giỏi, Lao động sáng tạo” và “Năng suất cao, chất lượng tốt”, góp phần đảm bảo việc làm, thu nhập cho người lao động, thúc đẩy doanh nghiệp phát triển bền vững.</w:t>
      </w:r>
    </w:p>
    <w:p w:rsidR="00351AC5" w:rsidRPr="00291BDB" w:rsidRDefault="00351AC5" w:rsidP="00351AC5">
      <w:pPr>
        <w:pStyle w:val="BodyAA"/>
        <w:spacing w:before="60" w:after="60" w:line="288" w:lineRule="auto"/>
        <w:ind w:firstLine="720"/>
        <w:jc w:val="both"/>
        <w:rPr>
          <w:color w:val="auto"/>
          <w:spacing w:val="4"/>
        </w:rPr>
      </w:pPr>
      <w:r w:rsidRPr="00291BDB">
        <w:rPr>
          <w:color w:val="auto"/>
          <w:lang w:val="it-IT"/>
        </w:rPr>
        <w:t xml:space="preserve">1.3. </w:t>
      </w:r>
      <w:r w:rsidRPr="00291BDB">
        <w:rPr>
          <w:color w:val="auto"/>
          <w:spacing w:val="3"/>
          <w:lang w:val="it-IT"/>
        </w:rPr>
        <w:t>Vận động đoàn viên</w:t>
      </w:r>
      <w:r w:rsidR="00CC2678" w:rsidRPr="00291BDB">
        <w:rPr>
          <w:color w:val="auto"/>
          <w:spacing w:val="3"/>
          <w:lang w:val="it-IT"/>
        </w:rPr>
        <w:t xml:space="preserve"> là</w:t>
      </w:r>
      <w:r w:rsidRPr="00291BDB">
        <w:rPr>
          <w:color w:val="auto"/>
          <w:spacing w:val="3"/>
          <w:lang w:val="it-IT"/>
        </w:rPr>
        <w:t xml:space="preserve"> cán bộ, công chức các cơ quan </w:t>
      </w:r>
      <w:r w:rsidR="00CC2678" w:rsidRPr="00291BDB">
        <w:rPr>
          <w:color w:val="auto"/>
          <w:spacing w:val="3"/>
          <w:lang w:val="it-IT"/>
        </w:rPr>
        <w:t xml:space="preserve">của Đảng, Nhà nước, Mặt trận Tổ quốc và các tổ chức chính trị - xã hội </w:t>
      </w:r>
      <w:r w:rsidRPr="00291BDB">
        <w:rPr>
          <w:color w:val="auto"/>
          <w:spacing w:val="3"/>
          <w:lang w:val="it-IT"/>
        </w:rPr>
        <w:t xml:space="preserve">nâng cao trình độ chuyên môn, nghiệp vụ, sáng tạo, đổi mới quy trình làm việc, nâng cao chất lượng, hiệu quả công tác tham mưu, thực hiện cải cách hành chính gắn với </w:t>
      </w:r>
      <w:r w:rsidRPr="00291BDB">
        <w:rPr>
          <w:color w:val="auto"/>
          <w:spacing w:val="3"/>
          <w:lang w:val="it-IT"/>
        </w:rPr>
        <w:lastRenderedPageBreak/>
        <w:t xml:space="preserve">Chương trình Chuyển đổi số quốc gia, đồng hành cùng các đơn vị và doanh nghiệp vượt khó, góp phần hoàn thành các chỉ tiêu kinh tế - xã hội của địa phương, ngành và đất nước. Tham gia tích cực và thực hiện có hiệu quả phong trào “Tham mưu giỏi, phục vụ tốt”, </w:t>
      </w:r>
      <w:r w:rsidRPr="00291BDB">
        <w:rPr>
          <w:color w:val="auto"/>
          <w:spacing w:val="3"/>
        </w:rPr>
        <w:t>Cuộc vận động “Cán bộ, công chức, viên chức nói không với tiêu cực”.</w:t>
      </w:r>
    </w:p>
    <w:p w:rsidR="00351AC5" w:rsidRPr="00291BDB" w:rsidRDefault="00351AC5" w:rsidP="00351AC5">
      <w:pPr>
        <w:pStyle w:val="BodyAA"/>
        <w:spacing w:before="60" w:after="60" w:line="288" w:lineRule="auto"/>
        <w:ind w:firstLine="720"/>
        <w:jc w:val="both"/>
        <w:rPr>
          <w:color w:val="auto"/>
          <w:lang w:val="it-IT"/>
        </w:rPr>
      </w:pPr>
      <w:r w:rsidRPr="00291BDB">
        <w:rPr>
          <w:color w:val="auto"/>
          <w:lang w:val="it-IT"/>
        </w:rPr>
        <w:t>1.4. Vận động đoàn viên</w:t>
      </w:r>
      <w:r w:rsidR="00CC2678" w:rsidRPr="00291BDB">
        <w:rPr>
          <w:color w:val="auto"/>
          <w:lang w:val="it-IT"/>
        </w:rPr>
        <w:t xml:space="preserve"> là</w:t>
      </w:r>
      <w:r w:rsidRPr="00291BDB">
        <w:rPr>
          <w:color w:val="auto"/>
          <w:lang w:val="it-IT"/>
        </w:rPr>
        <w:t xml:space="preserve"> cán bộ, viên chức</w:t>
      </w:r>
      <w:r w:rsidR="00CC2678" w:rsidRPr="00291BDB">
        <w:rPr>
          <w:color w:val="auto"/>
          <w:lang w:val="it-IT"/>
        </w:rPr>
        <w:t>, người lao động</w:t>
      </w:r>
      <w:r w:rsidRPr="00291BDB">
        <w:rPr>
          <w:color w:val="auto"/>
          <w:lang w:val="it-IT"/>
        </w:rPr>
        <w:t xml:space="preserve"> các đơn vị sự nghiệp đổi mới phương thức tổ chức, nâng cao </w:t>
      </w:r>
      <w:r w:rsidRPr="00291BDB">
        <w:rPr>
          <w:color w:val="auto"/>
          <w:lang w:val="vi-VN"/>
        </w:rPr>
        <w:t xml:space="preserve">hiệu quả công tác nghiên cứu, </w:t>
      </w:r>
      <w:r w:rsidRPr="00291BDB">
        <w:rPr>
          <w:color w:val="auto"/>
          <w:lang w:val="it-IT"/>
        </w:rPr>
        <w:t>chất lượng đào tạo nguồn nhân lực, chất lượng phục vụ, dịch vụ và hiệu quả kinh doanh; tích cực sáng tạo, tham mưu thực hiện tốt cơ chế tự chủ và có giải pháp thích ứng trong tình hình mới.</w:t>
      </w:r>
    </w:p>
    <w:p w:rsidR="00351AC5" w:rsidRPr="00291BDB" w:rsidRDefault="00351AC5" w:rsidP="00351AC5">
      <w:pPr>
        <w:pStyle w:val="BodyAA"/>
        <w:spacing w:before="60" w:after="60" w:line="288" w:lineRule="auto"/>
        <w:ind w:firstLine="720"/>
        <w:jc w:val="both"/>
        <w:rPr>
          <w:i/>
          <w:iCs/>
          <w:color w:val="auto"/>
          <w:lang w:val="it-IT"/>
        </w:rPr>
      </w:pPr>
      <w:r w:rsidRPr="00291BDB">
        <w:rPr>
          <w:color w:val="auto"/>
          <w:lang w:val="it-IT"/>
        </w:rPr>
        <w:t xml:space="preserve">1.5. </w:t>
      </w:r>
      <w:r w:rsidR="00E53016" w:rsidRPr="00291BDB">
        <w:rPr>
          <w:color w:val="auto"/>
          <w:lang w:val="it-IT"/>
        </w:rPr>
        <w:t>V</w:t>
      </w:r>
      <w:r w:rsidRPr="00291BDB">
        <w:rPr>
          <w:color w:val="auto"/>
          <w:lang w:val="it-IT"/>
        </w:rPr>
        <w:t>ận động CNVCLĐ thực hiện các công trình, đề án, đề tài</w:t>
      </w:r>
      <w:r w:rsidR="00CD3A1B" w:rsidRPr="00291BDB">
        <w:rPr>
          <w:color w:val="auto"/>
          <w:lang w:val="it-IT"/>
        </w:rPr>
        <w:t xml:space="preserve"> khoa học, </w:t>
      </w:r>
      <w:r w:rsidRPr="00291BDB">
        <w:rPr>
          <w:color w:val="auto"/>
          <w:lang w:val="it-IT"/>
        </w:rPr>
        <w:t xml:space="preserve"> nghiên cứ</w:t>
      </w:r>
      <w:r w:rsidR="00CD3A1B" w:rsidRPr="00291BDB">
        <w:rPr>
          <w:color w:val="auto"/>
          <w:lang w:val="it-IT"/>
        </w:rPr>
        <w:t xml:space="preserve">u </w:t>
      </w:r>
      <w:r w:rsidRPr="00291BDB">
        <w:rPr>
          <w:color w:val="auto"/>
          <w:lang w:val="it-IT"/>
        </w:rPr>
        <w:t>chế tạo máy móc, thiết bị, sáng kiến cải tiến kỹ thuật... góp phần thực hiện tốt phong trào thi đua</w:t>
      </w:r>
      <w:r w:rsidRPr="00291BDB">
        <w:rPr>
          <w:i/>
          <w:iCs/>
          <w:color w:val="auto"/>
          <w:lang w:val="it-IT"/>
        </w:rPr>
        <w:t>“Cả nước chung sức xây dựng nông thôn mới”.</w:t>
      </w:r>
    </w:p>
    <w:p w:rsidR="00351AC5" w:rsidRPr="00291BDB" w:rsidRDefault="00351AC5" w:rsidP="00351AC5">
      <w:pPr>
        <w:pStyle w:val="BodyAA"/>
        <w:spacing w:before="60" w:after="60" w:line="288" w:lineRule="auto"/>
        <w:ind w:firstLine="720"/>
        <w:jc w:val="both"/>
        <w:rPr>
          <w:bCs/>
          <w:color w:val="auto"/>
          <w:lang w:val="it-IT"/>
        </w:rPr>
      </w:pPr>
      <w:r w:rsidRPr="00291BDB">
        <w:rPr>
          <w:color w:val="auto"/>
          <w:lang w:val="it-IT"/>
        </w:rPr>
        <w:t xml:space="preserve">2. Tiếp tục ứng dụng công nghệ thông tin, tổ chức thực hiện Chương trình </w:t>
      </w:r>
      <w:r w:rsidRPr="00291BDB">
        <w:rPr>
          <w:bCs/>
          <w:color w:val="auto"/>
          <w:lang w:val="it-IT"/>
        </w:rPr>
        <w:t>trên Cổng trực tuyến Công đoàn Việt Nam, tạo điều kiện thuận lợi để cán bộ công đoàn, đoàn viên công đoàn, CNVCLĐ ở cơ sở được trực tiếp tham gia.</w:t>
      </w:r>
    </w:p>
    <w:p w:rsidR="00351AC5" w:rsidRPr="00291BDB" w:rsidRDefault="00351AC5" w:rsidP="00CD3A1B">
      <w:pPr>
        <w:pStyle w:val="BodyAA"/>
        <w:spacing w:before="60" w:after="60" w:line="288" w:lineRule="auto"/>
        <w:ind w:firstLine="720"/>
        <w:jc w:val="both"/>
        <w:rPr>
          <w:bCs/>
          <w:color w:val="auto"/>
          <w:lang w:val="it-IT"/>
        </w:rPr>
      </w:pPr>
      <w:r w:rsidRPr="00291BDB">
        <w:rPr>
          <w:bCs/>
          <w:color w:val="auto"/>
          <w:lang w:val="it-IT"/>
        </w:rPr>
        <w:t xml:space="preserve">3. Chương trình </w:t>
      </w:r>
      <w:r w:rsidR="00692B2C" w:rsidRPr="00291BDB">
        <w:rPr>
          <w:bCs/>
          <w:color w:val="auto"/>
          <w:lang w:val="it-IT"/>
        </w:rPr>
        <w:t>cụ thể hóa</w:t>
      </w:r>
      <w:r w:rsidR="005D6629" w:rsidRPr="00291BDB">
        <w:rPr>
          <w:bCs/>
          <w:color w:val="auto"/>
          <w:lang w:val="it-IT"/>
        </w:rPr>
        <w:t xml:space="preserve"> </w:t>
      </w:r>
      <w:r w:rsidR="00CD3A1B" w:rsidRPr="00291BDB">
        <w:rPr>
          <w:bCs/>
          <w:color w:val="auto"/>
          <w:lang w:val="it-IT"/>
        </w:rPr>
        <w:t xml:space="preserve">gắn với việc thực hiện </w:t>
      </w:r>
      <w:r w:rsidR="00692B2C" w:rsidRPr="00291BDB">
        <w:rPr>
          <w:bCs/>
          <w:color w:val="auto"/>
          <w:lang w:val="it-IT"/>
        </w:rPr>
        <w:t>Kế hoạch</w:t>
      </w:r>
      <w:r w:rsidR="005D6629" w:rsidRPr="00291BDB">
        <w:rPr>
          <w:bCs/>
          <w:color w:val="auto"/>
          <w:lang w:val="it-IT"/>
        </w:rPr>
        <w:t xml:space="preserve"> số </w:t>
      </w:r>
      <w:r w:rsidR="00692B2C" w:rsidRPr="00291BDB">
        <w:rPr>
          <w:bCs/>
          <w:color w:val="auto"/>
          <w:lang w:val="it-IT"/>
        </w:rPr>
        <w:t>130</w:t>
      </w:r>
      <w:r w:rsidR="005D6629" w:rsidRPr="00291BDB">
        <w:rPr>
          <w:bCs/>
          <w:color w:val="auto"/>
          <w:lang w:val="it-IT"/>
        </w:rPr>
        <w:t xml:space="preserve">/KH-TLĐ ngày 01/9/2021 của Tổng Liên đoàn tổ chức phong trào thi đua </w:t>
      </w:r>
      <w:r w:rsidR="005D6629" w:rsidRPr="00291BDB">
        <w:rPr>
          <w:color w:val="auto"/>
        </w:rPr>
        <w:t>“</w:t>
      </w:r>
      <w:r w:rsidR="005D6629" w:rsidRPr="00291BDB">
        <w:rPr>
          <w:i/>
          <w:iCs/>
          <w:color w:val="auto"/>
        </w:rPr>
        <w:t>Công nhân, viên chức, lao đông nỗ lực vượt khó, sáng tạo, quyết tâm chiến thắng đại dịch Covid – 19</w:t>
      </w:r>
      <w:r w:rsidR="005D6629" w:rsidRPr="00291BDB">
        <w:rPr>
          <w:color w:val="auto"/>
        </w:rPr>
        <w:t>”</w:t>
      </w:r>
      <w:r w:rsidR="00990B22" w:rsidRPr="00291BDB">
        <w:rPr>
          <w:bCs/>
          <w:color w:val="auto"/>
          <w:lang w:val="it-IT"/>
        </w:rPr>
        <w:t>.</w:t>
      </w:r>
      <w:r w:rsidR="00692B2C" w:rsidRPr="00291BDB">
        <w:rPr>
          <w:bCs/>
          <w:color w:val="auto"/>
          <w:lang w:val="it-IT"/>
        </w:rPr>
        <w:t xml:space="preserve"> </w:t>
      </w:r>
      <w:r w:rsidRPr="00291BDB">
        <w:rPr>
          <w:bCs/>
          <w:color w:val="auto"/>
          <w:lang w:val="it-IT"/>
        </w:rPr>
        <w:t xml:space="preserve">Các cấp công đoàn </w:t>
      </w:r>
      <w:r w:rsidR="00CD3A1B" w:rsidRPr="00291BDB">
        <w:rPr>
          <w:bCs/>
          <w:color w:val="auto"/>
          <w:lang w:val="it-IT"/>
        </w:rPr>
        <w:t xml:space="preserve">phải coi đây là nhiệm vụ trọng tâm, thực </w:t>
      </w:r>
      <w:r w:rsidRPr="00291BDB">
        <w:rPr>
          <w:bCs/>
          <w:color w:val="auto"/>
          <w:lang w:val="it-IT"/>
        </w:rPr>
        <w:t>hiện</w:t>
      </w:r>
      <w:r w:rsidR="00CD3A1B" w:rsidRPr="00291BDB">
        <w:rPr>
          <w:bCs/>
          <w:color w:val="auto"/>
          <w:lang w:val="it-IT"/>
        </w:rPr>
        <w:t xml:space="preserve"> từ nay đến Đại hội Công đoàn Việt Nam lần thứ XIII. V</w:t>
      </w:r>
      <w:r w:rsidRPr="00291BDB">
        <w:rPr>
          <w:bCs/>
          <w:color w:val="auto"/>
          <w:lang w:val="it-IT"/>
        </w:rPr>
        <w:t xml:space="preserve">ận động thủ trưởng cơ quan, đơn vị, người sử dụng lao động </w:t>
      </w:r>
      <w:r w:rsidR="007B30C5" w:rsidRPr="00291BDB">
        <w:rPr>
          <w:bCs/>
          <w:color w:val="auto"/>
          <w:lang w:val="it-IT"/>
        </w:rPr>
        <w:t xml:space="preserve">tham gia, </w:t>
      </w:r>
      <w:r w:rsidRPr="00291BDB">
        <w:rPr>
          <w:bCs/>
          <w:color w:val="auto"/>
          <w:lang w:val="it-IT"/>
        </w:rPr>
        <w:t>đồ</w:t>
      </w:r>
      <w:r w:rsidR="00DC3352" w:rsidRPr="00291BDB">
        <w:rPr>
          <w:bCs/>
          <w:color w:val="auto"/>
          <w:lang w:val="it-IT"/>
        </w:rPr>
        <w:t xml:space="preserve">ng hành </w:t>
      </w:r>
      <w:r w:rsidR="007B30C5" w:rsidRPr="00291BDB">
        <w:rPr>
          <w:bCs/>
          <w:color w:val="auto"/>
          <w:lang w:val="it-IT"/>
        </w:rPr>
        <w:t>với</w:t>
      </w:r>
      <w:r w:rsidRPr="00291BDB">
        <w:rPr>
          <w:bCs/>
          <w:color w:val="auto"/>
          <w:lang w:val="it-IT"/>
        </w:rPr>
        <w:t xml:space="preserve"> Chương trình bằng </w:t>
      </w:r>
      <w:r w:rsidR="007B30C5" w:rsidRPr="00291BDB">
        <w:rPr>
          <w:bCs/>
          <w:color w:val="auto"/>
          <w:lang w:val="it-IT"/>
        </w:rPr>
        <w:t xml:space="preserve">nguồn lực, hỗ trợ kỹ thuật, </w:t>
      </w:r>
      <w:r w:rsidRPr="00291BDB">
        <w:rPr>
          <w:bCs/>
          <w:color w:val="auto"/>
          <w:lang w:val="it-IT"/>
        </w:rPr>
        <w:t>các chế độ, chính sách động viên nỗ lực có hiệu quả của người lao động.</w:t>
      </w:r>
    </w:p>
    <w:p w:rsidR="00351AC5" w:rsidRPr="00291BDB" w:rsidRDefault="00351AC5" w:rsidP="00351AC5">
      <w:pPr>
        <w:pStyle w:val="BodyAA"/>
        <w:spacing w:before="60" w:after="60" w:line="288" w:lineRule="auto"/>
        <w:ind w:firstLine="720"/>
        <w:jc w:val="both"/>
        <w:rPr>
          <w:bCs/>
          <w:color w:val="auto"/>
          <w:lang w:val="it-IT"/>
        </w:rPr>
      </w:pPr>
      <w:r w:rsidRPr="00291BDB">
        <w:rPr>
          <w:bCs/>
          <w:color w:val="auto"/>
          <w:lang w:val="it-IT"/>
        </w:rPr>
        <w:t>4.</w:t>
      </w:r>
      <w:r w:rsidR="00F23618" w:rsidRPr="00291BDB">
        <w:rPr>
          <w:bCs/>
          <w:color w:val="auto"/>
          <w:lang w:val="it-IT"/>
        </w:rPr>
        <w:t xml:space="preserve"> </w:t>
      </w:r>
      <w:r w:rsidRPr="00291BDB">
        <w:rPr>
          <w:bCs/>
          <w:color w:val="auto"/>
          <w:lang w:val="it-IT"/>
        </w:rPr>
        <w:t>T</w:t>
      </w:r>
      <w:r w:rsidR="005D6629" w:rsidRPr="00291BDB">
        <w:rPr>
          <w:bCs/>
          <w:color w:val="auto"/>
          <w:lang w:val="it-IT"/>
        </w:rPr>
        <w:t xml:space="preserve">uyên truyền </w:t>
      </w:r>
      <w:r w:rsidR="00692B2C" w:rsidRPr="00291BDB">
        <w:rPr>
          <w:bCs/>
          <w:color w:val="auto"/>
          <w:lang w:val="it-IT"/>
        </w:rPr>
        <w:t xml:space="preserve">thường xuyên, </w:t>
      </w:r>
      <w:r w:rsidRPr="00291BDB">
        <w:rPr>
          <w:bCs/>
          <w:color w:val="auto"/>
          <w:lang w:val="it-IT"/>
        </w:rPr>
        <w:t>liên tục,</w:t>
      </w:r>
      <w:r w:rsidR="00F037B2" w:rsidRPr="00291BDB">
        <w:rPr>
          <w:bCs/>
          <w:color w:val="auto"/>
          <w:lang w:val="it-IT"/>
        </w:rPr>
        <w:t xml:space="preserve"> bám sát diễn biến tổ chức, triển khai Chương trình tại các cấp công đoàn, </w:t>
      </w:r>
      <w:r w:rsidRPr="00291BDB">
        <w:rPr>
          <w:bCs/>
          <w:color w:val="auto"/>
          <w:lang w:val="it-IT"/>
        </w:rPr>
        <w:t xml:space="preserve">đặc biệt là </w:t>
      </w:r>
      <w:r w:rsidR="007B30C5" w:rsidRPr="00291BDB">
        <w:rPr>
          <w:bCs/>
          <w:color w:val="auto"/>
          <w:lang w:val="it-IT"/>
        </w:rPr>
        <w:t>hoàn cảnh</w:t>
      </w:r>
      <w:r w:rsidRPr="00291BDB">
        <w:rPr>
          <w:bCs/>
          <w:color w:val="auto"/>
          <w:lang w:val="it-IT"/>
        </w:rPr>
        <w:t xml:space="preserve"> xuất hiện sáng kiến, cải tiế</w:t>
      </w:r>
      <w:r w:rsidR="007B30C5" w:rsidRPr="00291BDB">
        <w:rPr>
          <w:bCs/>
          <w:color w:val="auto"/>
          <w:lang w:val="it-IT"/>
        </w:rPr>
        <w:t xml:space="preserve">n, các </w:t>
      </w:r>
      <w:r w:rsidRPr="00291BDB">
        <w:rPr>
          <w:bCs/>
          <w:color w:val="auto"/>
          <w:lang w:val="it-IT"/>
        </w:rPr>
        <w:t xml:space="preserve">giải pháp hay của các cấp công đoàn </w:t>
      </w:r>
      <w:r w:rsidR="007B30C5" w:rsidRPr="00291BDB">
        <w:rPr>
          <w:bCs/>
          <w:color w:val="auto"/>
          <w:lang w:val="it-IT"/>
        </w:rPr>
        <w:t xml:space="preserve">đã thực hiện, </w:t>
      </w:r>
      <w:r w:rsidRPr="00291BDB">
        <w:rPr>
          <w:bCs/>
          <w:color w:val="auto"/>
          <w:lang w:val="it-IT"/>
        </w:rPr>
        <w:t>góp phần lan tỏa sâu rộng Chương trình</w:t>
      </w:r>
      <w:r w:rsidR="007B30C5" w:rsidRPr="00291BDB">
        <w:rPr>
          <w:bCs/>
          <w:color w:val="auto"/>
          <w:lang w:val="it-IT"/>
        </w:rPr>
        <w:t>, khích lệ đông đảo đoàn viên, người lao động hưởng ứng Chương trình</w:t>
      </w:r>
      <w:r w:rsidRPr="00291BDB">
        <w:rPr>
          <w:bCs/>
          <w:color w:val="auto"/>
          <w:lang w:val="it-IT"/>
        </w:rPr>
        <w:t>.</w:t>
      </w:r>
    </w:p>
    <w:p w:rsidR="00351AC5" w:rsidRPr="00291BDB" w:rsidRDefault="00351AC5" w:rsidP="00351AC5">
      <w:pPr>
        <w:pStyle w:val="BodyAA"/>
        <w:spacing w:before="60" w:after="60" w:line="288" w:lineRule="auto"/>
        <w:ind w:firstLine="720"/>
        <w:jc w:val="both"/>
        <w:rPr>
          <w:b/>
          <w:bCs/>
          <w:color w:val="auto"/>
          <w:lang w:val="it-IT"/>
        </w:rPr>
      </w:pPr>
      <w:r w:rsidRPr="00291BDB">
        <w:rPr>
          <w:b/>
          <w:bCs/>
          <w:color w:val="auto"/>
          <w:lang w:val="it-IT"/>
        </w:rPr>
        <w:t>IV. TỔ CHỨC THỰC HIỆN</w:t>
      </w:r>
    </w:p>
    <w:p w:rsidR="00351AC5" w:rsidRPr="00291BDB" w:rsidRDefault="00351AC5" w:rsidP="00351AC5">
      <w:pPr>
        <w:pStyle w:val="BodyAA"/>
        <w:spacing w:before="60" w:after="60" w:line="288" w:lineRule="auto"/>
        <w:ind w:firstLine="720"/>
        <w:jc w:val="both"/>
        <w:rPr>
          <w:color w:val="auto"/>
        </w:rPr>
      </w:pPr>
      <w:r w:rsidRPr="00291BDB">
        <w:rPr>
          <w:color w:val="auto"/>
        </w:rPr>
        <w:t>1. Tổng Liên đoàn h</w:t>
      </w:r>
      <w:r w:rsidRPr="00291BDB">
        <w:rPr>
          <w:bCs/>
          <w:color w:val="auto"/>
          <w:lang w:val="it-IT"/>
        </w:rPr>
        <w:t>ướng dẫn triển khai, đôn đốc, kiểm tra thực hiện Chương trình tại các cấp công đoàn</w:t>
      </w:r>
      <w:r w:rsidR="00B22AA9" w:rsidRPr="00291BDB">
        <w:rPr>
          <w:bCs/>
          <w:color w:val="auto"/>
          <w:lang w:val="it-IT"/>
        </w:rPr>
        <w:t>; giao Văn phòng Tổng Liên đoàn l</w:t>
      </w:r>
      <w:r w:rsidR="00DA4015" w:rsidRPr="00291BDB">
        <w:rPr>
          <w:bCs/>
          <w:color w:val="auto"/>
          <w:lang w:val="it-IT"/>
        </w:rPr>
        <w:t>à</w:t>
      </w:r>
      <w:r w:rsidR="00B22AA9" w:rsidRPr="00291BDB">
        <w:rPr>
          <w:bCs/>
          <w:color w:val="auto"/>
          <w:lang w:val="it-IT"/>
        </w:rPr>
        <w:t xml:space="preserve"> đơn vị thường trực.</w:t>
      </w:r>
    </w:p>
    <w:p w:rsidR="00351AC5" w:rsidRPr="00291BDB" w:rsidRDefault="00351AC5" w:rsidP="00351AC5">
      <w:pPr>
        <w:pStyle w:val="BodyAA"/>
        <w:spacing w:before="60" w:after="60" w:line="288" w:lineRule="auto"/>
        <w:ind w:firstLine="720"/>
        <w:jc w:val="both"/>
        <w:rPr>
          <w:color w:val="auto"/>
        </w:rPr>
      </w:pPr>
      <w:r w:rsidRPr="00291BDB">
        <w:rPr>
          <w:color w:val="auto"/>
        </w:rPr>
        <w:t xml:space="preserve">2. Căn cứ </w:t>
      </w:r>
      <w:r w:rsidR="00B22AA9" w:rsidRPr="00291BDB">
        <w:rPr>
          <w:color w:val="auto"/>
        </w:rPr>
        <w:t xml:space="preserve">chỉ đạo </w:t>
      </w:r>
      <w:r w:rsidRPr="00291BDB">
        <w:rPr>
          <w:color w:val="auto"/>
        </w:rPr>
        <w:t>của công đoàn cấp trên, nhiệm vụ phát triển kinh tế - xã hội của các ngành</w:t>
      </w:r>
      <w:r w:rsidR="00B22AA9" w:rsidRPr="00291BDB">
        <w:rPr>
          <w:color w:val="auto"/>
        </w:rPr>
        <w:t>,</w:t>
      </w:r>
      <w:r w:rsidRPr="00291BDB">
        <w:rPr>
          <w:color w:val="auto"/>
        </w:rPr>
        <w:t xml:space="preserve"> đ</w:t>
      </w:r>
      <w:r w:rsidR="00B22AA9" w:rsidRPr="00291BDB">
        <w:rPr>
          <w:color w:val="auto"/>
        </w:rPr>
        <w:t>ịa</w:t>
      </w:r>
      <w:r w:rsidRPr="00291BDB">
        <w:rPr>
          <w:color w:val="auto"/>
        </w:rPr>
        <w:t xml:space="preserve"> phương</w:t>
      </w:r>
      <w:r w:rsidR="00B22AA9" w:rsidRPr="00291BDB">
        <w:rPr>
          <w:color w:val="auto"/>
        </w:rPr>
        <w:t>,</w:t>
      </w:r>
      <w:r w:rsidRPr="00291BDB">
        <w:rPr>
          <w:color w:val="auto"/>
        </w:rPr>
        <w:t xml:space="preserve"> đơn vị và điều kiện thực tiễn, các cấp công đoàn xây dựng kế hoạch triển khai </w:t>
      </w:r>
      <w:r w:rsidR="00B22AA9" w:rsidRPr="00291BDB">
        <w:rPr>
          <w:color w:val="auto"/>
        </w:rPr>
        <w:t xml:space="preserve">phù hợp với từng </w:t>
      </w:r>
      <w:r w:rsidRPr="00291BDB">
        <w:rPr>
          <w:color w:val="auto"/>
        </w:rPr>
        <w:t xml:space="preserve">đối tượng. Lựa chọn các nội </w:t>
      </w:r>
      <w:r w:rsidRPr="00291BDB">
        <w:rPr>
          <w:color w:val="auto"/>
        </w:rPr>
        <w:lastRenderedPageBreak/>
        <w:t>dung phù hợp gắn với nhiệm vụ của các cơ quan, đơn vị, doanh nghiệp và đặc thù hoạt động của công đoàn cơ sở, nhất là công đoàn cơ sở khu vực doanh nghiệp.</w:t>
      </w:r>
      <w:r w:rsidR="003C6F00" w:rsidRPr="00291BDB">
        <w:rPr>
          <w:color w:val="auto"/>
        </w:rPr>
        <w:t xml:space="preserve"> </w:t>
      </w:r>
      <w:r w:rsidRPr="00291BDB">
        <w:rPr>
          <w:color w:val="auto"/>
          <w:shd w:val="clear" w:color="auto" w:fill="FFFFFF"/>
        </w:rPr>
        <w:t xml:space="preserve">Ưu tiên nhiệm vụ phòng, chống dịch, chăm lo đời sống, việc làm cho người lao động và đồng hành cùng doanh nghiệp phát triển sản xuất kinh doanh. </w:t>
      </w:r>
      <w:r w:rsidRPr="00291BDB">
        <w:rPr>
          <w:color w:val="auto"/>
          <w:lang w:val="sq-AL"/>
        </w:rPr>
        <w:t>Các công đoàn cơ sở thành lập “Tổ hỗ trợ sáng kiến” để nắm bắt, hỗ trợ, hướng dẫn cá nhân có ý tưởng, sáng kiến triển khai thực hiện và lập hồ sơ đề nghị công nhận sáng kiến.</w:t>
      </w:r>
    </w:p>
    <w:p w:rsidR="00351AC5" w:rsidRPr="00291BDB" w:rsidRDefault="00351AC5" w:rsidP="00351AC5">
      <w:pPr>
        <w:pStyle w:val="BodyAA"/>
        <w:spacing w:before="60" w:after="60" w:line="288" w:lineRule="auto"/>
        <w:ind w:firstLine="720"/>
        <w:jc w:val="both"/>
        <w:rPr>
          <w:color w:val="auto"/>
          <w:u w:color="FF0000"/>
        </w:rPr>
      </w:pPr>
      <w:r w:rsidRPr="00291BDB">
        <w:rPr>
          <w:color w:val="auto"/>
          <w:shd w:val="clear" w:color="auto" w:fill="FFFFFF"/>
        </w:rPr>
        <w:t xml:space="preserve">3. </w:t>
      </w:r>
      <w:r w:rsidRPr="00291BDB">
        <w:rPr>
          <w:color w:val="auto"/>
        </w:rPr>
        <w:t xml:space="preserve">Báo cáo lãnh đạo cấp ủy, chính quyền, chủ động phối hợp với chuyên môn đồng cấp vận động đoàn viên, cán bộ, công chức, viên chức và người lao động </w:t>
      </w:r>
      <w:r w:rsidRPr="00291BDB">
        <w:rPr>
          <w:color w:val="auto"/>
          <w:lang w:val="de-DE"/>
        </w:rPr>
        <w:t xml:space="preserve">tích cực </w:t>
      </w:r>
      <w:r w:rsidRPr="00291BDB">
        <w:rPr>
          <w:color w:val="auto"/>
        </w:rPr>
        <w:t>tham gia Chương trình và các phong trào thi đua do Tổng Liên đoàn Lao động Việt Nam tổ chức</w:t>
      </w:r>
      <w:r w:rsidRPr="00291BDB">
        <w:rPr>
          <w:color w:val="auto"/>
          <w:lang w:val="it-IT"/>
        </w:rPr>
        <w:t>; xây dựng cơ chế để khuyến khích đoàn viên, người lao động phát huy sáng kiến, sáng tạo trong thực hiện nhiệm vụ.</w:t>
      </w:r>
    </w:p>
    <w:p w:rsidR="00351AC5" w:rsidRPr="00291BDB" w:rsidRDefault="00351AC5" w:rsidP="00351AC5">
      <w:pPr>
        <w:pStyle w:val="BodyAA"/>
        <w:spacing w:before="60" w:after="60" w:line="288" w:lineRule="auto"/>
        <w:ind w:firstLine="720"/>
        <w:jc w:val="both"/>
        <w:rPr>
          <w:color w:val="auto"/>
        </w:rPr>
      </w:pPr>
      <w:r w:rsidRPr="00291BDB">
        <w:rPr>
          <w:color w:val="auto"/>
          <w:lang w:val="nl-NL"/>
        </w:rPr>
        <w:t>4. Tổ chức đ</w:t>
      </w:r>
      <w:r w:rsidRPr="00291BDB">
        <w:rPr>
          <w:color w:val="auto"/>
        </w:rPr>
        <w:t>ánh giá, sơ tổng kết Chương trình; biểu dương, khen thưở</w:t>
      </w:r>
      <w:r w:rsidRPr="00291BDB">
        <w:rPr>
          <w:color w:val="auto"/>
          <w:lang w:val="nl-NL"/>
        </w:rPr>
        <w:t xml:space="preserve">ng kịp thời, </w:t>
      </w:r>
      <w:r w:rsidRPr="00291BDB">
        <w:rPr>
          <w:color w:val="auto"/>
          <w:lang w:val="fr-FR"/>
        </w:rPr>
        <w:t xml:space="preserve">tạo sự lan toả trong hệ thống và toàn xã hội; quan tâm, </w:t>
      </w:r>
      <w:r w:rsidRPr="00291BDB">
        <w:rPr>
          <w:color w:val="auto"/>
        </w:rPr>
        <w:t xml:space="preserve">cổ vũ các tập thể, cá </w:t>
      </w:r>
      <w:r w:rsidRPr="00291BDB">
        <w:rPr>
          <w:color w:val="auto"/>
          <w:lang w:val="pt-PT"/>
        </w:rPr>
        <w:t>nh</w:t>
      </w:r>
      <w:r w:rsidRPr="00291BDB">
        <w:rPr>
          <w:color w:val="auto"/>
        </w:rPr>
        <w:t xml:space="preserve">ân có </w:t>
      </w:r>
      <w:r w:rsidRPr="00291BDB">
        <w:rPr>
          <w:color w:val="auto"/>
          <w:lang w:val="pt-PT"/>
        </w:rPr>
        <w:t>tinh th</w:t>
      </w:r>
      <w:r w:rsidRPr="00291BDB">
        <w:rPr>
          <w:color w:val="auto"/>
        </w:rPr>
        <w:t>ần sáng tạ</w:t>
      </w:r>
      <w:r w:rsidRPr="00291BDB">
        <w:rPr>
          <w:color w:val="auto"/>
          <w:lang w:val="it-IT"/>
        </w:rPr>
        <w:t>o, d</w:t>
      </w:r>
      <w:r w:rsidRPr="00291BDB">
        <w:rPr>
          <w:color w:val="auto"/>
        </w:rPr>
        <w:t>ám nghĩ, dám l</w:t>
      </w:r>
      <w:r w:rsidRPr="00291BDB">
        <w:rPr>
          <w:color w:val="auto"/>
          <w:lang w:val="fr-FR"/>
        </w:rPr>
        <w:t>à</w:t>
      </w:r>
      <w:r w:rsidRPr="00291BDB">
        <w:rPr>
          <w:color w:val="auto"/>
          <w:lang w:val="es-ES_tradnl"/>
        </w:rPr>
        <w:t>m, dám ch</w:t>
      </w:r>
      <w:r w:rsidR="000F1C84" w:rsidRPr="00291BDB">
        <w:rPr>
          <w:color w:val="auto"/>
          <w:lang w:val="es-ES_tradnl"/>
        </w:rPr>
        <w:t>ịu</w:t>
      </w:r>
      <w:r w:rsidRPr="00291BDB">
        <w:rPr>
          <w:color w:val="auto"/>
        </w:rPr>
        <w:t xml:space="preserve"> trách nhiệm</w:t>
      </w:r>
      <w:r w:rsidRPr="00291BDB">
        <w:rPr>
          <w:color w:val="auto"/>
          <w:lang w:val="es-ES_tradnl"/>
        </w:rPr>
        <w:t xml:space="preserve"> quy</w:t>
      </w:r>
      <w:r w:rsidRPr="00291BDB">
        <w:rPr>
          <w:color w:val="auto"/>
        </w:rPr>
        <w:t>ết tâm phấn đấ</w:t>
      </w:r>
      <w:r w:rsidRPr="00291BDB">
        <w:rPr>
          <w:color w:val="auto"/>
          <w:lang w:val="pt-PT"/>
        </w:rPr>
        <w:t>u ho</w:t>
      </w:r>
      <w:r w:rsidRPr="00291BDB">
        <w:rPr>
          <w:color w:val="auto"/>
          <w:lang w:val="fr-FR"/>
        </w:rPr>
        <w:t>à</w:t>
      </w:r>
      <w:r w:rsidRPr="00291BDB">
        <w:rPr>
          <w:color w:val="auto"/>
        </w:rPr>
        <w:t>n th</w:t>
      </w:r>
      <w:r w:rsidRPr="00291BDB">
        <w:rPr>
          <w:color w:val="auto"/>
          <w:lang w:val="fr-FR"/>
        </w:rPr>
        <w:t>à</w:t>
      </w:r>
      <w:r w:rsidRPr="00291BDB">
        <w:rPr>
          <w:color w:val="auto"/>
          <w:lang w:val="de-DE"/>
        </w:rPr>
        <w:t>nh nhi</w:t>
      </w:r>
      <w:r w:rsidRPr="00291BDB">
        <w:rPr>
          <w:color w:val="auto"/>
        </w:rPr>
        <w:t>ệm vụ chí</w:t>
      </w:r>
      <w:r w:rsidRPr="00291BDB">
        <w:rPr>
          <w:color w:val="auto"/>
          <w:lang w:val="sv-SE"/>
        </w:rPr>
        <w:t>nh tr</w:t>
      </w:r>
      <w:r w:rsidRPr="00291BDB">
        <w:rPr>
          <w:color w:val="auto"/>
        </w:rPr>
        <w:t>ị của ng</w:t>
      </w:r>
      <w:r w:rsidRPr="00291BDB">
        <w:rPr>
          <w:color w:val="auto"/>
          <w:lang w:val="fr-FR"/>
        </w:rPr>
        <w:t>à</w:t>
      </w:r>
      <w:r w:rsidRPr="00291BDB">
        <w:rPr>
          <w:color w:val="auto"/>
          <w:lang w:val="pt-PT"/>
        </w:rPr>
        <w:t xml:space="preserve">nh, </w:t>
      </w:r>
      <w:r w:rsidRPr="00291BDB">
        <w:rPr>
          <w:color w:val="auto"/>
        </w:rPr>
        <w:t>địa phươ</w:t>
      </w:r>
      <w:r w:rsidRPr="00291BDB">
        <w:rPr>
          <w:color w:val="auto"/>
          <w:lang w:val="nl-NL"/>
        </w:rPr>
        <w:t>ng v</w:t>
      </w:r>
      <w:r w:rsidRPr="00291BDB">
        <w:rPr>
          <w:color w:val="auto"/>
          <w:lang w:val="fr-FR"/>
        </w:rPr>
        <w:t xml:space="preserve">à các </w:t>
      </w:r>
      <w:r w:rsidRPr="00291BDB">
        <w:rPr>
          <w:color w:val="auto"/>
        </w:rPr>
        <w:t>cơ quan, đơ</w:t>
      </w:r>
      <w:r w:rsidRPr="00291BDB">
        <w:rPr>
          <w:color w:val="auto"/>
          <w:lang w:val="de-DE"/>
        </w:rPr>
        <w:t>n v</w:t>
      </w:r>
      <w:r w:rsidRPr="00291BDB">
        <w:rPr>
          <w:color w:val="auto"/>
        </w:rPr>
        <w:t>ị.</w:t>
      </w:r>
    </w:p>
    <w:p w:rsidR="00351AC5" w:rsidRPr="00291BDB" w:rsidRDefault="00351AC5" w:rsidP="00351AC5">
      <w:pPr>
        <w:pStyle w:val="BodyAA"/>
        <w:shd w:val="clear" w:color="auto" w:fill="FFFFFF"/>
        <w:spacing w:before="60" w:after="60" w:line="288" w:lineRule="auto"/>
        <w:ind w:firstLine="720"/>
        <w:jc w:val="both"/>
        <w:rPr>
          <w:color w:val="auto"/>
        </w:rPr>
      </w:pPr>
      <w:r w:rsidRPr="00291BDB">
        <w:rPr>
          <w:color w:val="auto"/>
        </w:rPr>
        <w:t>Trong quá tr</w:t>
      </w:r>
      <w:r w:rsidRPr="00291BDB">
        <w:rPr>
          <w:color w:val="auto"/>
          <w:lang w:val="it-IT"/>
        </w:rPr>
        <w:t>ì</w:t>
      </w:r>
      <w:r w:rsidRPr="00291BDB">
        <w:rPr>
          <w:color w:val="auto"/>
        </w:rPr>
        <w:t>nh tổ chức thực hiện, các cấ</w:t>
      </w:r>
      <w:r w:rsidRPr="00291BDB">
        <w:rPr>
          <w:color w:val="auto"/>
          <w:lang w:val="nl-NL"/>
        </w:rPr>
        <w:t>p c</w:t>
      </w:r>
      <w:r w:rsidRPr="00291BDB">
        <w:rPr>
          <w:color w:val="auto"/>
        </w:rPr>
        <w:t>ông đo</w:t>
      </w:r>
      <w:r w:rsidRPr="00291BDB">
        <w:rPr>
          <w:color w:val="auto"/>
          <w:lang w:val="fr-FR"/>
        </w:rPr>
        <w:t>à</w:t>
      </w:r>
      <w:r w:rsidRPr="00291BDB">
        <w:rPr>
          <w:color w:val="auto"/>
        </w:rPr>
        <w:t>n thường xuy</w:t>
      </w:r>
      <w:r w:rsidRPr="00291BDB">
        <w:rPr>
          <w:color w:val="auto"/>
          <w:lang w:val="fr-FR"/>
        </w:rPr>
        <w:t>ê</w:t>
      </w:r>
      <w:r w:rsidRPr="00291BDB">
        <w:rPr>
          <w:color w:val="auto"/>
        </w:rPr>
        <w:t>n thông tin,</w:t>
      </w:r>
      <w:r w:rsidRPr="00291BDB">
        <w:rPr>
          <w:color w:val="auto"/>
          <w:lang w:val="de-DE"/>
        </w:rPr>
        <w:t xml:space="preserve"> b</w:t>
      </w:r>
      <w:r w:rsidRPr="00291BDB">
        <w:rPr>
          <w:color w:val="auto"/>
        </w:rPr>
        <w:t>á</w:t>
      </w:r>
      <w:r w:rsidRPr="00291BDB">
        <w:rPr>
          <w:color w:val="auto"/>
          <w:lang w:val="it-IT"/>
        </w:rPr>
        <w:t>o c</w:t>
      </w:r>
      <w:r w:rsidRPr="00291BDB">
        <w:rPr>
          <w:color w:val="auto"/>
        </w:rPr>
        <w:t>áo kế</w:t>
      </w:r>
      <w:r w:rsidRPr="00291BDB">
        <w:rPr>
          <w:color w:val="auto"/>
          <w:lang w:val="fr-FR"/>
        </w:rPr>
        <w:t>t qu</w:t>
      </w:r>
      <w:r w:rsidRPr="00291BDB">
        <w:rPr>
          <w:color w:val="auto"/>
        </w:rPr>
        <w:t xml:space="preserve">ả </w:t>
      </w:r>
      <w:r w:rsidRPr="00291BDB">
        <w:rPr>
          <w:color w:val="auto"/>
          <w:lang w:val="vi-VN"/>
        </w:rPr>
        <w:t xml:space="preserve">nội dung thực hiện Chương trình </w:t>
      </w:r>
      <w:r w:rsidRPr="00291BDB">
        <w:rPr>
          <w:color w:val="auto"/>
          <w:lang w:val="it-IT"/>
        </w:rPr>
        <w:t>v</w:t>
      </w:r>
      <w:r w:rsidRPr="00291BDB">
        <w:rPr>
          <w:color w:val="auto"/>
        </w:rPr>
        <w:t>ề Tổ</w:t>
      </w:r>
      <w:r w:rsidRPr="00291BDB">
        <w:rPr>
          <w:color w:val="auto"/>
          <w:lang w:val="da-DK"/>
        </w:rPr>
        <w:t>ng Li</w:t>
      </w:r>
      <w:r w:rsidRPr="00291BDB">
        <w:rPr>
          <w:color w:val="auto"/>
          <w:lang w:val="fr-FR"/>
        </w:rPr>
        <w:t>ê</w:t>
      </w:r>
      <w:r w:rsidRPr="00291BDB">
        <w:rPr>
          <w:color w:val="auto"/>
        </w:rPr>
        <w:t>n đo</w:t>
      </w:r>
      <w:r w:rsidRPr="00291BDB">
        <w:rPr>
          <w:color w:val="auto"/>
          <w:lang w:val="fr-FR"/>
        </w:rPr>
        <w:t>à</w:t>
      </w:r>
      <w:r w:rsidRPr="00291BDB">
        <w:rPr>
          <w:color w:val="auto"/>
        </w:rPr>
        <w:t>n (</w:t>
      </w:r>
      <w:r w:rsidRPr="00291BDB">
        <w:rPr>
          <w:i/>
          <w:iCs/>
          <w:color w:val="auto"/>
        </w:rPr>
        <w:t>qua Văn phòng</w:t>
      </w:r>
      <w:r w:rsidRPr="00291BDB">
        <w:rPr>
          <w:color w:val="auto"/>
        </w:rPr>
        <w:t xml:space="preserve">) để kịp thời </w:t>
      </w:r>
      <w:r w:rsidR="00B22AA9" w:rsidRPr="00291BDB">
        <w:rPr>
          <w:color w:val="auto"/>
        </w:rPr>
        <w:t xml:space="preserve">hướng dẫn, </w:t>
      </w:r>
      <w:r w:rsidRPr="00291BDB">
        <w:rPr>
          <w:color w:val="auto"/>
        </w:rPr>
        <w:t>tuy</w:t>
      </w:r>
      <w:r w:rsidRPr="00291BDB">
        <w:rPr>
          <w:color w:val="auto"/>
          <w:lang w:val="fr-FR"/>
        </w:rPr>
        <w:t>ê</w:t>
      </w:r>
      <w:r w:rsidRPr="00291BDB">
        <w:rPr>
          <w:color w:val="auto"/>
          <w:lang w:val="es-ES_tradnl"/>
        </w:rPr>
        <w:t>n truy</w:t>
      </w:r>
      <w:r w:rsidRPr="00291BDB">
        <w:rPr>
          <w:color w:val="auto"/>
        </w:rPr>
        <w:t>ền, biểu dươ</w:t>
      </w:r>
      <w:r w:rsidRPr="00291BDB">
        <w:rPr>
          <w:color w:val="auto"/>
          <w:lang w:val="da-DK"/>
        </w:rPr>
        <w:t>ng nhân rộng các đ</w:t>
      </w:r>
      <w:r w:rsidRPr="00291BDB">
        <w:rPr>
          <w:color w:val="auto"/>
        </w:rPr>
        <w:t>iển hình tiên tiến./.</w:t>
      </w:r>
    </w:p>
    <w:tbl>
      <w:tblPr>
        <w:tblW w:w="885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04"/>
        <w:gridCol w:w="4252"/>
      </w:tblGrid>
      <w:tr w:rsidR="00291BDB" w:rsidRPr="00291BDB" w:rsidTr="001F76C2">
        <w:trPr>
          <w:trHeight w:val="3279"/>
        </w:trPr>
        <w:tc>
          <w:tcPr>
            <w:tcW w:w="4604" w:type="dxa"/>
            <w:tcBorders>
              <w:top w:val="nil"/>
              <w:left w:val="nil"/>
              <w:bottom w:val="nil"/>
              <w:right w:val="nil"/>
            </w:tcBorders>
            <w:shd w:val="clear" w:color="auto" w:fill="auto"/>
            <w:tcMar>
              <w:top w:w="80" w:type="dxa"/>
              <w:left w:w="80" w:type="dxa"/>
              <w:bottom w:w="80" w:type="dxa"/>
              <w:right w:w="80" w:type="dxa"/>
            </w:tcMar>
          </w:tcPr>
          <w:p w:rsidR="00351AC5" w:rsidRPr="00291BDB" w:rsidRDefault="00351AC5" w:rsidP="0088610E">
            <w:pPr>
              <w:pStyle w:val="BodyAA"/>
              <w:spacing w:before="120" w:line="300" w:lineRule="auto"/>
              <w:jc w:val="both"/>
              <w:rPr>
                <w:b/>
                <w:bCs/>
                <w:i/>
                <w:iCs/>
                <w:color w:val="auto"/>
                <w:sz w:val="24"/>
                <w:szCs w:val="24"/>
              </w:rPr>
            </w:pPr>
          </w:p>
          <w:p w:rsidR="00351AC5" w:rsidRPr="00291BDB" w:rsidRDefault="00351AC5" w:rsidP="0088610E">
            <w:pPr>
              <w:pStyle w:val="BodyAA"/>
              <w:spacing w:before="120" w:line="300" w:lineRule="auto"/>
              <w:jc w:val="both"/>
              <w:rPr>
                <w:b/>
                <w:bCs/>
                <w:i/>
                <w:iCs/>
                <w:color w:val="auto"/>
                <w:sz w:val="24"/>
                <w:szCs w:val="24"/>
              </w:rPr>
            </w:pPr>
            <w:r w:rsidRPr="00291BDB">
              <w:rPr>
                <w:b/>
                <w:bCs/>
                <w:i/>
                <w:iCs/>
                <w:color w:val="auto"/>
                <w:sz w:val="24"/>
                <w:szCs w:val="24"/>
              </w:rPr>
              <w:t>Nơ</w:t>
            </w:r>
            <w:r w:rsidRPr="00291BDB">
              <w:rPr>
                <w:b/>
                <w:bCs/>
                <w:i/>
                <w:iCs/>
                <w:color w:val="auto"/>
                <w:sz w:val="24"/>
                <w:szCs w:val="24"/>
                <w:lang w:val="pt-PT"/>
              </w:rPr>
              <w:t>i nh</w:t>
            </w:r>
            <w:r w:rsidRPr="00291BDB">
              <w:rPr>
                <w:b/>
                <w:bCs/>
                <w:i/>
                <w:iCs/>
                <w:color w:val="auto"/>
                <w:sz w:val="24"/>
                <w:szCs w:val="24"/>
              </w:rPr>
              <w:t>ậ</w:t>
            </w:r>
            <w:r w:rsidRPr="00291BDB">
              <w:rPr>
                <w:b/>
                <w:bCs/>
                <w:i/>
                <w:iCs/>
                <w:color w:val="auto"/>
                <w:sz w:val="24"/>
                <w:szCs w:val="24"/>
                <w:lang w:val="de-DE"/>
              </w:rPr>
              <w:t>n:</w:t>
            </w:r>
          </w:p>
          <w:p w:rsidR="00351AC5" w:rsidRPr="00291BDB" w:rsidRDefault="00351AC5" w:rsidP="0088610E">
            <w:pPr>
              <w:pStyle w:val="BodyAA"/>
              <w:jc w:val="both"/>
              <w:rPr>
                <w:color w:val="auto"/>
                <w:sz w:val="22"/>
                <w:szCs w:val="22"/>
              </w:rPr>
            </w:pPr>
            <w:r w:rsidRPr="00291BDB">
              <w:rPr>
                <w:color w:val="auto"/>
                <w:sz w:val="22"/>
                <w:szCs w:val="22"/>
              </w:rPr>
              <w:t xml:space="preserve">- Uỷ ban Trung ương </w:t>
            </w:r>
            <w:r w:rsidRPr="00291BDB">
              <w:rPr>
                <w:color w:val="auto"/>
                <w:sz w:val="22"/>
                <w:szCs w:val="22"/>
                <w:lang w:val="nl-NL"/>
              </w:rPr>
              <w:t xml:space="preserve">MTTQVN (để b/c); </w:t>
            </w:r>
          </w:p>
          <w:p w:rsidR="00351AC5" w:rsidRPr="00291BDB" w:rsidRDefault="00351AC5" w:rsidP="0088610E">
            <w:pPr>
              <w:pStyle w:val="BodyAA"/>
              <w:jc w:val="both"/>
              <w:rPr>
                <w:color w:val="auto"/>
                <w:sz w:val="22"/>
                <w:szCs w:val="22"/>
              </w:rPr>
            </w:pPr>
            <w:r w:rsidRPr="00291BDB">
              <w:rPr>
                <w:color w:val="auto"/>
                <w:sz w:val="22"/>
                <w:szCs w:val="22"/>
                <w:lang w:val="nl-NL"/>
              </w:rPr>
              <w:t>- Ban D</w:t>
            </w:r>
            <w:r w:rsidRPr="00291BDB">
              <w:rPr>
                <w:color w:val="auto"/>
                <w:sz w:val="22"/>
                <w:szCs w:val="22"/>
              </w:rPr>
              <w:t>â</w:t>
            </w:r>
            <w:r w:rsidRPr="00291BDB">
              <w:rPr>
                <w:color w:val="auto"/>
                <w:sz w:val="22"/>
                <w:szCs w:val="22"/>
                <w:lang w:val="de-DE"/>
              </w:rPr>
              <w:t>n v</w:t>
            </w:r>
            <w:r w:rsidRPr="00291BDB">
              <w:rPr>
                <w:color w:val="auto"/>
                <w:sz w:val="22"/>
                <w:szCs w:val="22"/>
              </w:rPr>
              <w:t xml:space="preserve">ận TW </w:t>
            </w:r>
            <w:r w:rsidRPr="00291BDB">
              <w:rPr>
                <w:color w:val="auto"/>
                <w:sz w:val="22"/>
                <w:szCs w:val="22"/>
                <w:lang w:val="nl-NL"/>
              </w:rPr>
              <w:t>(để b/c)</w:t>
            </w:r>
            <w:r w:rsidRPr="00291BDB">
              <w:rPr>
                <w:color w:val="auto"/>
                <w:sz w:val="22"/>
                <w:szCs w:val="22"/>
              </w:rPr>
              <w:t>;</w:t>
            </w:r>
          </w:p>
          <w:p w:rsidR="00351AC5" w:rsidRPr="00291BDB" w:rsidRDefault="00351AC5" w:rsidP="0088610E">
            <w:pPr>
              <w:pStyle w:val="BodyAA"/>
              <w:jc w:val="both"/>
              <w:rPr>
                <w:bCs/>
                <w:color w:val="auto"/>
                <w:sz w:val="22"/>
                <w:szCs w:val="22"/>
              </w:rPr>
            </w:pPr>
            <w:r w:rsidRPr="00291BDB">
              <w:rPr>
                <w:color w:val="auto"/>
                <w:sz w:val="22"/>
                <w:szCs w:val="22"/>
              </w:rPr>
              <w:t xml:space="preserve">- Ban Thi đua Khen thưởng TW </w:t>
            </w:r>
            <w:r w:rsidRPr="00291BDB">
              <w:rPr>
                <w:color w:val="auto"/>
                <w:sz w:val="22"/>
                <w:szCs w:val="22"/>
                <w:lang w:val="nl-NL"/>
              </w:rPr>
              <w:t>(để b/c)</w:t>
            </w:r>
            <w:r w:rsidRPr="00291BDB">
              <w:rPr>
                <w:color w:val="auto"/>
                <w:sz w:val="22"/>
                <w:szCs w:val="22"/>
              </w:rPr>
              <w:t>;</w:t>
            </w:r>
            <w:r w:rsidRPr="00291BDB">
              <w:rPr>
                <w:bCs/>
                <w:color w:val="auto"/>
                <w:sz w:val="22"/>
                <w:szCs w:val="22"/>
              </w:rPr>
              <w:tab/>
            </w:r>
          </w:p>
          <w:p w:rsidR="00351AC5" w:rsidRPr="00291BDB" w:rsidRDefault="00351AC5" w:rsidP="0088610E">
            <w:pPr>
              <w:pStyle w:val="BodyAA"/>
              <w:jc w:val="both"/>
              <w:rPr>
                <w:color w:val="auto"/>
                <w:sz w:val="22"/>
                <w:szCs w:val="22"/>
              </w:rPr>
            </w:pPr>
            <w:r w:rsidRPr="00291BDB">
              <w:rPr>
                <w:color w:val="auto"/>
                <w:sz w:val="22"/>
                <w:szCs w:val="22"/>
              </w:rPr>
              <w:t>- Các đ/c Uỷ viên Đo</w:t>
            </w:r>
            <w:r w:rsidRPr="00291BDB">
              <w:rPr>
                <w:color w:val="auto"/>
                <w:sz w:val="22"/>
                <w:szCs w:val="22"/>
                <w:lang w:val="fr-FR"/>
              </w:rPr>
              <w:t>à</w:t>
            </w:r>
            <w:r w:rsidR="00B22AA9" w:rsidRPr="00291BDB">
              <w:rPr>
                <w:color w:val="auto"/>
                <w:sz w:val="22"/>
                <w:szCs w:val="22"/>
                <w:lang w:val="it-IT"/>
              </w:rPr>
              <w:t>n C</w:t>
            </w:r>
            <w:r w:rsidRPr="00291BDB">
              <w:rPr>
                <w:color w:val="auto"/>
                <w:sz w:val="22"/>
                <w:szCs w:val="22"/>
                <w:lang w:val="it-IT"/>
              </w:rPr>
              <w:t>h</w:t>
            </w:r>
            <w:r w:rsidRPr="00291BDB">
              <w:rPr>
                <w:color w:val="auto"/>
                <w:sz w:val="22"/>
                <w:szCs w:val="22"/>
              </w:rPr>
              <w:t>ủ tịch;</w:t>
            </w:r>
          </w:p>
          <w:p w:rsidR="00B22AA9" w:rsidRPr="00291BDB" w:rsidRDefault="00B22AA9" w:rsidP="0088610E">
            <w:pPr>
              <w:pStyle w:val="BodyAA"/>
              <w:jc w:val="both"/>
              <w:rPr>
                <w:color w:val="auto"/>
                <w:sz w:val="22"/>
                <w:szCs w:val="22"/>
              </w:rPr>
            </w:pPr>
            <w:r w:rsidRPr="00291BDB">
              <w:rPr>
                <w:color w:val="auto"/>
                <w:sz w:val="22"/>
                <w:szCs w:val="22"/>
              </w:rPr>
              <w:t>- VP, các ban, đơn vị trực thuộc TLĐ;</w:t>
            </w:r>
          </w:p>
          <w:p w:rsidR="001F76C2" w:rsidRPr="00291BDB" w:rsidRDefault="00351AC5" w:rsidP="0088610E">
            <w:pPr>
              <w:pStyle w:val="BodyAA"/>
              <w:jc w:val="both"/>
              <w:rPr>
                <w:color w:val="auto"/>
                <w:sz w:val="22"/>
                <w:szCs w:val="22"/>
              </w:rPr>
            </w:pPr>
            <w:r w:rsidRPr="00291BDB">
              <w:rPr>
                <w:color w:val="auto"/>
                <w:sz w:val="22"/>
                <w:szCs w:val="22"/>
              </w:rPr>
              <w:t>- Các LĐLĐ tỉ</w:t>
            </w:r>
            <w:r w:rsidR="001F76C2" w:rsidRPr="00291BDB">
              <w:rPr>
                <w:color w:val="auto"/>
                <w:sz w:val="22"/>
                <w:szCs w:val="22"/>
              </w:rPr>
              <w:t>nh, TP;</w:t>
            </w:r>
          </w:p>
          <w:p w:rsidR="001F76C2" w:rsidRPr="00291BDB" w:rsidRDefault="001F76C2" w:rsidP="0088610E">
            <w:pPr>
              <w:pStyle w:val="BodyAA"/>
              <w:jc w:val="both"/>
              <w:rPr>
                <w:color w:val="auto"/>
                <w:sz w:val="22"/>
                <w:szCs w:val="22"/>
                <w:lang w:val="de-DE"/>
              </w:rPr>
            </w:pPr>
            <w:r w:rsidRPr="00291BDB">
              <w:rPr>
                <w:color w:val="auto"/>
                <w:sz w:val="22"/>
                <w:szCs w:val="22"/>
              </w:rPr>
              <w:t>- Các</w:t>
            </w:r>
            <w:r w:rsidR="00351AC5" w:rsidRPr="00291BDB">
              <w:rPr>
                <w:color w:val="auto"/>
                <w:sz w:val="22"/>
                <w:szCs w:val="22"/>
              </w:rPr>
              <w:t xml:space="preserve"> C</w:t>
            </w:r>
            <w:r w:rsidRPr="00291BDB">
              <w:rPr>
                <w:color w:val="auto"/>
                <w:sz w:val="22"/>
                <w:szCs w:val="22"/>
              </w:rPr>
              <w:t xml:space="preserve">ông đoàn ngành </w:t>
            </w:r>
            <w:r w:rsidR="00351AC5" w:rsidRPr="00291BDB">
              <w:rPr>
                <w:color w:val="auto"/>
                <w:sz w:val="22"/>
                <w:szCs w:val="22"/>
                <w:lang w:val="de-DE"/>
              </w:rPr>
              <w:t>TW</w:t>
            </w:r>
            <w:r w:rsidRPr="00291BDB">
              <w:rPr>
                <w:color w:val="auto"/>
                <w:sz w:val="22"/>
                <w:szCs w:val="22"/>
                <w:lang w:val="de-DE"/>
              </w:rPr>
              <w:t xml:space="preserve"> và tương đương, </w:t>
            </w:r>
          </w:p>
          <w:p w:rsidR="00351AC5" w:rsidRPr="00291BDB" w:rsidRDefault="001F76C2" w:rsidP="0088610E">
            <w:pPr>
              <w:pStyle w:val="BodyAA"/>
              <w:jc w:val="both"/>
              <w:rPr>
                <w:color w:val="auto"/>
                <w:sz w:val="22"/>
                <w:szCs w:val="22"/>
              </w:rPr>
            </w:pPr>
            <w:r w:rsidRPr="00291BDB">
              <w:rPr>
                <w:color w:val="auto"/>
                <w:sz w:val="22"/>
                <w:szCs w:val="22"/>
                <w:lang w:val="de-DE"/>
              </w:rPr>
              <w:t xml:space="preserve">   Công đoàn Tcty trực thuộc TLĐ</w:t>
            </w:r>
            <w:r w:rsidR="00351AC5" w:rsidRPr="00291BDB">
              <w:rPr>
                <w:color w:val="auto"/>
                <w:sz w:val="22"/>
                <w:szCs w:val="22"/>
                <w:lang w:val="de-DE"/>
              </w:rPr>
              <w:t>;</w:t>
            </w:r>
          </w:p>
          <w:p w:rsidR="00351AC5" w:rsidRPr="00291BDB" w:rsidRDefault="001F76C2" w:rsidP="001F76C2">
            <w:pPr>
              <w:pStyle w:val="BodyAA"/>
              <w:jc w:val="both"/>
              <w:rPr>
                <w:color w:val="auto"/>
              </w:rPr>
            </w:pPr>
            <w:r w:rsidRPr="00291BDB">
              <w:rPr>
                <w:color w:val="auto"/>
                <w:sz w:val="22"/>
                <w:szCs w:val="22"/>
              </w:rPr>
              <w:t xml:space="preserve"> </w:t>
            </w:r>
            <w:r w:rsidR="00351AC5" w:rsidRPr="00291BDB">
              <w:rPr>
                <w:color w:val="auto"/>
                <w:sz w:val="22"/>
                <w:szCs w:val="22"/>
              </w:rPr>
              <w:t>- Lưu VT, VP.</w:t>
            </w:r>
          </w:p>
        </w:tc>
        <w:tc>
          <w:tcPr>
            <w:tcW w:w="4252" w:type="dxa"/>
            <w:tcBorders>
              <w:top w:val="nil"/>
              <w:left w:val="nil"/>
              <w:bottom w:val="nil"/>
              <w:right w:val="nil"/>
            </w:tcBorders>
            <w:shd w:val="clear" w:color="auto" w:fill="auto"/>
            <w:tcMar>
              <w:top w:w="80" w:type="dxa"/>
              <w:left w:w="80" w:type="dxa"/>
              <w:bottom w:w="80" w:type="dxa"/>
              <w:right w:w="80" w:type="dxa"/>
            </w:tcMar>
          </w:tcPr>
          <w:p w:rsidR="00351AC5" w:rsidRPr="00291BDB" w:rsidRDefault="00351AC5" w:rsidP="0088610E">
            <w:pPr>
              <w:pStyle w:val="BodyAA"/>
              <w:spacing w:before="360"/>
              <w:jc w:val="center"/>
              <w:outlineLvl w:val="0"/>
              <w:rPr>
                <w:b/>
                <w:bCs/>
                <w:color w:val="auto"/>
              </w:rPr>
            </w:pPr>
            <w:r w:rsidRPr="00291BDB">
              <w:rPr>
                <w:b/>
                <w:bCs/>
                <w:color w:val="auto"/>
              </w:rPr>
              <w:t>TM. ĐO</w:t>
            </w:r>
            <w:r w:rsidRPr="00291BDB">
              <w:rPr>
                <w:b/>
                <w:bCs/>
                <w:color w:val="auto"/>
                <w:lang w:val="fr-FR"/>
              </w:rPr>
              <w:t>À</w:t>
            </w:r>
            <w:r w:rsidRPr="00291BDB">
              <w:rPr>
                <w:b/>
                <w:bCs/>
                <w:color w:val="auto"/>
                <w:lang w:val="de-DE"/>
              </w:rPr>
              <w:t>N CH</w:t>
            </w:r>
            <w:r w:rsidRPr="00291BDB">
              <w:rPr>
                <w:b/>
                <w:bCs/>
                <w:color w:val="auto"/>
              </w:rPr>
              <w:t>Ủ TỊ</w:t>
            </w:r>
            <w:r w:rsidRPr="00291BDB">
              <w:rPr>
                <w:b/>
                <w:bCs/>
                <w:color w:val="auto"/>
                <w:lang w:val="de-DE"/>
              </w:rPr>
              <w:t>CH</w:t>
            </w:r>
          </w:p>
          <w:p w:rsidR="00351AC5" w:rsidRPr="00291BDB" w:rsidRDefault="00351AC5" w:rsidP="0088610E">
            <w:pPr>
              <w:pStyle w:val="BodyAA"/>
              <w:jc w:val="center"/>
              <w:outlineLvl w:val="0"/>
              <w:rPr>
                <w:color w:val="auto"/>
              </w:rPr>
            </w:pPr>
            <w:r w:rsidRPr="00291BDB">
              <w:rPr>
                <w:b/>
                <w:bCs/>
                <w:color w:val="auto"/>
                <w:lang w:val="de-DE"/>
              </w:rPr>
              <w:t>CH</w:t>
            </w:r>
            <w:r w:rsidRPr="00291BDB">
              <w:rPr>
                <w:b/>
                <w:bCs/>
                <w:color w:val="auto"/>
              </w:rPr>
              <w:t>Ủ TỊ</w:t>
            </w:r>
            <w:r w:rsidRPr="00291BDB">
              <w:rPr>
                <w:b/>
                <w:bCs/>
                <w:color w:val="auto"/>
                <w:lang w:val="de-DE"/>
              </w:rPr>
              <w:t>CH</w:t>
            </w:r>
          </w:p>
          <w:p w:rsidR="00351AC5" w:rsidRPr="00291BDB" w:rsidRDefault="00351AC5" w:rsidP="0088610E">
            <w:pPr>
              <w:pStyle w:val="BodyAA"/>
              <w:spacing w:before="120" w:line="300" w:lineRule="auto"/>
              <w:jc w:val="both"/>
              <w:rPr>
                <w:color w:val="auto"/>
              </w:rPr>
            </w:pPr>
          </w:p>
          <w:p w:rsidR="00351AC5" w:rsidRPr="00291BDB" w:rsidRDefault="009B5C74" w:rsidP="0088610E">
            <w:pPr>
              <w:pStyle w:val="BodyAA"/>
              <w:spacing w:before="120" w:line="300" w:lineRule="auto"/>
              <w:jc w:val="both"/>
              <w:rPr>
                <w:color w:val="auto"/>
              </w:rPr>
            </w:pPr>
            <w:r w:rsidRPr="00291BDB">
              <w:rPr>
                <w:color w:val="auto"/>
              </w:rPr>
              <w:t xml:space="preserve">                       (Đã ký)</w:t>
            </w:r>
          </w:p>
          <w:p w:rsidR="00351AC5" w:rsidRPr="00291BDB" w:rsidRDefault="00351AC5" w:rsidP="0088610E">
            <w:pPr>
              <w:pStyle w:val="BodyAA"/>
              <w:spacing w:before="120" w:line="300" w:lineRule="auto"/>
              <w:jc w:val="both"/>
              <w:rPr>
                <w:color w:val="auto"/>
              </w:rPr>
            </w:pPr>
          </w:p>
          <w:p w:rsidR="00351AC5" w:rsidRPr="00291BDB" w:rsidRDefault="00351AC5" w:rsidP="0088610E">
            <w:pPr>
              <w:pStyle w:val="BodyAA"/>
              <w:jc w:val="center"/>
              <w:rPr>
                <w:b/>
                <w:bCs/>
                <w:color w:val="auto"/>
              </w:rPr>
            </w:pPr>
          </w:p>
          <w:p w:rsidR="00351AC5" w:rsidRPr="00291BDB" w:rsidRDefault="00351AC5" w:rsidP="0088610E">
            <w:pPr>
              <w:pStyle w:val="BodyAA"/>
              <w:jc w:val="center"/>
              <w:rPr>
                <w:color w:val="auto"/>
              </w:rPr>
            </w:pPr>
            <w:r w:rsidRPr="00291BDB">
              <w:rPr>
                <w:b/>
                <w:bCs/>
                <w:color w:val="auto"/>
              </w:rPr>
              <w:t>Nguyễn Đình Khang</w:t>
            </w:r>
          </w:p>
        </w:tc>
      </w:tr>
    </w:tbl>
    <w:p w:rsidR="00351AC5" w:rsidRPr="00291BDB" w:rsidRDefault="00351AC5" w:rsidP="00351AC5">
      <w:pPr>
        <w:pStyle w:val="BodyAA"/>
        <w:widowControl w:val="0"/>
        <w:shd w:val="clear" w:color="auto" w:fill="FFFFFF"/>
        <w:spacing w:before="90" w:after="90"/>
        <w:ind w:left="108" w:hanging="108"/>
        <w:rPr>
          <w:color w:val="auto"/>
        </w:rPr>
      </w:pPr>
    </w:p>
    <w:p w:rsidR="00351AC5" w:rsidRPr="00291BDB" w:rsidRDefault="00351AC5" w:rsidP="00351AC5">
      <w:pPr>
        <w:widowControl w:val="0"/>
        <w:spacing w:line="312" w:lineRule="auto"/>
        <w:ind w:firstLine="567"/>
        <w:rPr>
          <w:b/>
          <w:lang w:val="pl-PL"/>
        </w:rPr>
      </w:pPr>
    </w:p>
    <w:p w:rsidR="00351AC5" w:rsidRPr="00291BDB" w:rsidRDefault="00351AC5" w:rsidP="00351AC5">
      <w:pPr>
        <w:widowControl w:val="0"/>
        <w:spacing w:line="312" w:lineRule="auto"/>
        <w:ind w:firstLine="567"/>
        <w:jc w:val="right"/>
        <w:rPr>
          <w:b/>
          <w:sz w:val="2"/>
          <w:lang w:val="pl-PL"/>
        </w:rPr>
      </w:pPr>
      <w:r w:rsidRPr="00291BDB">
        <w:rPr>
          <w:b/>
          <w:lang w:val="pl-PL"/>
        </w:rPr>
        <w:br w:type="column"/>
      </w:r>
    </w:p>
    <w:p w:rsidR="00E67139" w:rsidRPr="00291BDB" w:rsidRDefault="005F0538"/>
    <w:sectPr w:rsidR="00E67139" w:rsidRPr="00291BDB" w:rsidSect="009C148B">
      <w:footerReference w:type="even" r:id="rId7"/>
      <w:footerReference w:type="default" r:id="rId8"/>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538" w:rsidRDefault="005F0538">
      <w:r>
        <w:separator/>
      </w:r>
    </w:p>
  </w:endnote>
  <w:endnote w:type="continuationSeparator" w:id="0">
    <w:p w:rsidR="005F0538" w:rsidRDefault="005F0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3B5" w:rsidRDefault="00351AC5" w:rsidP="00B214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463B5" w:rsidRDefault="005F05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3B5" w:rsidRDefault="00351AC5" w:rsidP="00B214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F07B1">
      <w:rPr>
        <w:rStyle w:val="PageNumber"/>
        <w:noProof/>
      </w:rPr>
      <w:t>1</w:t>
    </w:r>
    <w:r>
      <w:rPr>
        <w:rStyle w:val="PageNumber"/>
      </w:rPr>
      <w:fldChar w:fldCharType="end"/>
    </w:r>
  </w:p>
  <w:p w:rsidR="00C463B5" w:rsidRDefault="005F05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538" w:rsidRDefault="005F0538">
      <w:r>
        <w:separator/>
      </w:r>
    </w:p>
  </w:footnote>
  <w:footnote w:type="continuationSeparator" w:id="0">
    <w:p w:rsidR="005F0538" w:rsidRDefault="005F05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AC5"/>
    <w:rsid w:val="00014430"/>
    <w:rsid w:val="00043583"/>
    <w:rsid w:val="000F1C84"/>
    <w:rsid w:val="000F2583"/>
    <w:rsid w:val="00120E4D"/>
    <w:rsid w:val="00142940"/>
    <w:rsid w:val="00180DD3"/>
    <w:rsid w:val="001F76C2"/>
    <w:rsid w:val="00254C32"/>
    <w:rsid w:val="00271DB5"/>
    <w:rsid w:val="00291BDB"/>
    <w:rsid w:val="002A0FDE"/>
    <w:rsid w:val="00321F42"/>
    <w:rsid w:val="00351AC5"/>
    <w:rsid w:val="00370319"/>
    <w:rsid w:val="003C6F00"/>
    <w:rsid w:val="004915D8"/>
    <w:rsid w:val="005D6629"/>
    <w:rsid w:val="005F0538"/>
    <w:rsid w:val="005F7EFA"/>
    <w:rsid w:val="00692B2C"/>
    <w:rsid w:val="00731894"/>
    <w:rsid w:val="00753230"/>
    <w:rsid w:val="007B30C5"/>
    <w:rsid w:val="00827558"/>
    <w:rsid w:val="00913C5D"/>
    <w:rsid w:val="00990B22"/>
    <w:rsid w:val="009B2C0D"/>
    <w:rsid w:val="009B5C74"/>
    <w:rsid w:val="00AC5DDE"/>
    <w:rsid w:val="00AF07B1"/>
    <w:rsid w:val="00B22AA9"/>
    <w:rsid w:val="00B60AE9"/>
    <w:rsid w:val="00BC0AB1"/>
    <w:rsid w:val="00C06A43"/>
    <w:rsid w:val="00C41627"/>
    <w:rsid w:val="00C62D1B"/>
    <w:rsid w:val="00CA06C0"/>
    <w:rsid w:val="00CA2DB6"/>
    <w:rsid w:val="00CA543C"/>
    <w:rsid w:val="00CB5892"/>
    <w:rsid w:val="00CC2678"/>
    <w:rsid w:val="00CD3A1B"/>
    <w:rsid w:val="00CF6989"/>
    <w:rsid w:val="00DA4015"/>
    <w:rsid w:val="00DC3352"/>
    <w:rsid w:val="00DD0D07"/>
    <w:rsid w:val="00E53016"/>
    <w:rsid w:val="00EB287B"/>
    <w:rsid w:val="00F037B2"/>
    <w:rsid w:val="00F23618"/>
    <w:rsid w:val="00F37F4E"/>
    <w:rsid w:val="00FB094E"/>
    <w:rsid w:val="00FC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51AC5"/>
    <w:pPr>
      <w:tabs>
        <w:tab w:val="center" w:pos="4320"/>
        <w:tab w:val="right" w:pos="8640"/>
      </w:tabs>
    </w:pPr>
    <w:rPr>
      <w:rFonts w:ascii=".VnTime" w:eastAsia="Times New Roman" w:hAnsi=".VnTime" w:cs="Times New Roman"/>
      <w:szCs w:val="28"/>
    </w:rPr>
  </w:style>
  <w:style w:type="character" w:customStyle="1" w:styleId="FooterChar">
    <w:name w:val="Footer Char"/>
    <w:basedOn w:val="DefaultParagraphFont"/>
    <w:link w:val="Footer"/>
    <w:rsid w:val="00351AC5"/>
    <w:rPr>
      <w:rFonts w:ascii=".VnTime" w:eastAsia="Times New Roman" w:hAnsi=".VnTime" w:cs="Times New Roman"/>
      <w:szCs w:val="28"/>
    </w:rPr>
  </w:style>
  <w:style w:type="character" w:styleId="PageNumber">
    <w:name w:val="page number"/>
    <w:basedOn w:val="DefaultParagraphFont"/>
    <w:rsid w:val="00351AC5"/>
  </w:style>
  <w:style w:type="paragraph" w:customStyle="1" w:styleId="BodyAA">
    <w:name w:val="Body A A"/>
    <w:rsid w:val="00351AC5"/>
    <w:pPr>
      <w:pBdr>
        <w:top w:val="nil"/>
        <w:left w:val="nil"/>
        <w:bottom w:val="nil"/>
        <w:right w:val="nil"/>
        <w:between w:val="nil"/>
        <w:bar w:val="nil"/>
      </w:pBdr>
    </w:pPr>
    <w:rPr>
      <w:rFonts w:eastAsia="Arial Unicode MS" w:cs="Arial Unicode MS"/>
      <w:color w:val="000000"/>
      <w:szCs w:val="28"/>
      <w:u w:color="000000"/>
      <w:bdr w:val="nil"/>
    </w:rPr>
  </w:style>
  <w:style w:type="paragraph" w:customStyle="1" w:styleId="Body">
    <w:name w:val="Body"/>
    <w:rsid w:val="00351AC5"/>
    <w:pPr>
      <w:pBdr>
        <w:top w:val="nil"/>
        <w:left w:val="nil"/>
        <w:bottom w:val="nil"/>
        <w:right w:val="nil"/>
        <w:between w:val="nil"/>
        <w:bar w:val="nil"/>
      </w:pBdr>
    </w:pPr>
    <w:rPr>
      <w:rFonts w:eastAsia="Arial Unicode MS" w:cs="Arial Unicode MS"/>
      <w:color w:val="000000"/>
      <w:sz w:val="24"/>
      <w:szCs w:val="24"/>
      <w:u w:color="000000"/>
      <w:bdr w:val="nil"/>
    </w:rPr>
  </w:style>
  <w:style w:type="paragraph" w:customStyle="1" w:styleId="BodyA">
    <w:name w:val="Body A"/>
    <w:rsid w:val="00351AC5"/>
    <w:pPr>
      <w:pBdr>
        <w:top w:val="nil"/>
        <w:left w:val="nil"/>
        <w:bottom w:val="nil"/>
        <w:right w:val="nil"/>
        <w:between w:val="nil"/>
        <w:bar w:val="nil"/>
      </w:pBdr>
    </w:pPr>
    <w:rPr>
      <w:rFonts w:eastAsia="Arial Unicode MS" w:cs="Arial Unicode MS"/>
      <w:color w:val="000000"/>
      <w:sz w:val="24"/>
      <w:szCs w:val="24"/>
      <w:u w:color="000000"/>
      <w:bdr w:val="nil"/>
    </w:rPr>
  </w:style>
  <w:style w:type="paragraph" w:styleId="BalloonText">
    <w:name w:val="Balloon Text"/>
    <w:basedOn w:val="Normal"/>
    <w:link w:val="BalloonTextChar"/>
    <w:uiPriority w:val="99"/>
    <w:semiHidden/>
    <w:unhideWhenUsed/>
    <w:rsid w:val="00254C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C3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51AC5"/>
    <w:pPr>
      <w:tabs>
        <w:tab w:val="center" w:pos="4320"/>
        <w:tab w:val="right" w:pos="8640"/>
      </w:tabs>
    </w:pPr>
    <w:rPr>
      <w:rFonts w:ascii=".VnTime" w:eastAsia="Times New Roman" w:hAnsi=".VnTime" w:cs="Times New Roman"/>
      <w:szCs w:val="28"/>
    </w:rPr>
  </w:style>
  <w:style w:type="character" w:customStyle="1" w:styleId="FooterChar">
    <w:name w:val="Footer Char"/>
    <w:basedOn w:val="DefaultParagraphFont"/>
    <w:link w:val="Footer"/>
    <w:rsid w:val="00351AC5"/>
    <w:rPr>
      <w:rFonts w:ascii=".VnTime" w:eastAsia="Times New Roman" w:hAnsi=".VnTime" w:cs="Times New Roman"/>
      <w:szCs w:val="28"/>
    </w:rPr>
  </w:style>
  <w:style w:type="character" w:styleId="PageNumber">
    <w:name w:val="page number"/>
    <w:basedOn w:val="DefaultParagraphFont"/>
    <w:rsid w:val="00351AC5"/>
  </w:style>
  <w:style w:type="paragraph" w:customStyle="1" w:styleId="BodyAA">
    <w:name w:val="Body A A"/>
    <w:rsid w:val="00351AC5"/>
    <w:pPr>
      <w:pBdr>
        <w:top w:val="nil"/>
        <w:left w:val="nil"/>
        <w:bottom w:val="nil"/>
        <w:right w:val="nil"/>
        <w:between w:val="nil"/>
        <w:bar w:val="nil"/>
      </w:pBdr>
    </w:pPr>
    <w:rPr>
      <w:rFonts w:eastAsia="Arial Unicode MS" w:cs="Arial Unicode MS"/>
      <w:color w:val="000000"/>
      <w:szCs w:val="28"/>
      <w:u w:color="000000"/>
      <w:bdr w:val="nil"/>
    </w:rPr>
  </w:style>
  <w:style w:type="paragraph" w:customStyle="1" w:styleId="Body">
    <w:name w:val="Body"/>
    <w:rsid w:val="00351AC5"/>
    <w:pPr>
      <w:pBdr>
        <w:top w:val="nil"/>
        <w:left w:val="nil"/>
        <w:bottom w:val="nil"/>
        <w:right w:val="nil"/>
        <w:between w:val="nil"/>
        <w:bar w:val="nil"/>
      </w:pBdr>
    </w:pPr>
    <w:rPr>
      <w:rFonts w:eastAsia="Arial Unicode MS" w:cs="Arial Unicode MS"/>
      <w:color w:val="000000"/>
      <w:sz w:val="24"/>
      <w:szCs w:val="24"/>
      <w:u w:color="000000"/>
      <w:bdr w:val="nil"/>
    </w:rPr>
  </w:style>
  <w:style w:type="paragraph" w:customStyle="1" w:styleId="BodyA">
    <w:name w:val="Body A"/>
    <w:rsid w:val="00351AC5"/>
    <w:pPr>
      <w:pBdr>
        <w:top w:val="nil"/>
        <w:left w:val="nil"/>
        <w:bottom w:val="nil"/>
        <w:right w:val="nil"/>
        <w:between w:val="nil"/>
        <w:bar w:val="nil"/>
      </w:pBdr>
    </w:pPr>
    <w:rPr>
      <w:rFonts w:eastAsia="Arial Unicode MS" w:cs="Arial Unicode MS"/>
      <w:color w:val="000000"/>
      <w:sz w:val="24"/>
      <w:szCs w:val="24"/>
      <w:u w:color="000000"/>
      <w:bdr w:val="nil"/>
    </w:rPr>
  </w:style>
  <w:style w:type="paragraph" w:styleId="BalloonText">
    <w:name w:val="Balloon Text"/>
    <w:basedOn w:val="Normal"/>
    <w:link w:val="BalloonTextChar"/>
    <w:uiPriority w:val="99"/>
    <w:semiHidden/>
    <w:unhideWhenUsed/>
    <w:rsid w:val="00254C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C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1286</Words>
  <Characters>7333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8602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HP</cp:lastModifiedBy>
  <cp:revision>2</cp:revision>
  <cp:lastPrinted>2021-12-15T02:08:00Z</cp:lastPrinted>
  <dcterms:created xsi:type="dcterms:W3CDTF">2021-12-16T03:04:00Z</dcterms:created>
  <dcterms:modified xsi:type="dcterms:W3CDTF">2021-12-16T03:04:00Z</dcterms:modified>
</cp:coreProperties>
</file>